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4F14D" w14:textId="62FA6A75" w:rsidR="00D01A88" w:rsidRPr="00900826" w:rsidRDefault="006A11D6" w:rsidP="00BF2699">
      <w:pPr>
        <w:autoSpaceDE w:val="0"/>
        <w:autoSpaceDN w:val="0"/>
        <w:adjustRightInd w:val="0"/>
        <w:spacing w:after="0" w:line="240" w:lineRule="auto"/>
        <w:jc w:val="center"/>
        <w:rPr>
          <w:rFonts w:ascii="Times New Roman" w:eastAsia="Times New Roman" w:hAnsi="Times New Roman" w:cs="Times New Roman"/>
          <w:b/>
          <w:caps/>
          <w:sz w:val="32"/>
          <w:szCs w:val="32"/>
        </w:rPr>
      </w:pPr>
      <w:bookmarkStart w:id="0" w:name="_GoBack"/>
      <w:bookmarkEnd w:id="0"/>
      <w:r w:rsidRPr="006A11D6">
        <w:rPr>
          <w:rFonts w:ascii="Times New Roman" w:eastAsia="Times New Roman" w:hAnsi="Times New Roman" w:cs="Times New Roman"/>
          <w:b/>
          <w:caps/>
          <w:sz w:val="32"/>
          <w:szCs w:val="32"/>
          <w:highlight w:val="yellow"/>
        </w:rPr>
        <w:t>***Facility Name***</w:t>
      </w:r>
      <w:r w:rsidR="00D01A88" w:rsidRPr="00900826">
        <w:rPr>
          <w:rFonts w:ascii="Times New Roman" w:eastAsia="Times New Roman" w:hAnsi="Times New Roman" w:cs="Times New Roman"/>
          <w:b/>
          <w:caps/>
          <w:sz w:val="32"/>
          <w:szCs w:val="32"/>
        </w:rPr>
        <w:t xml:space="preserve"> Emergency Response Plan</w:t>
      </w:r>
    </w:p>
    <w:p w14:paraId="22438ECD" w14:textId="7209B040" w:rsidR="00D01A88" w:rsidRDefault="00D01A88" w:rsidP="00D01A88">
      <w:pPr>
        <w:autoSpaceDE w:val="0"/>
        <w:autoSpaceDN w:val="0"/>
        <w:adjustRightInd w:val="0"/>
        <w:spacing w:after="0" w:line="240" w:lineRule="auto"/>
        <w:jc w:val="center"/>
        <w:rPr>
          <w:rFonts w:ascii="Times New Roman" w:eastAsia="Times New Roman" w:hAnsi="Times New Roman" w:cs="Times New Roman"/>
          <w:b/>
          <w:sz w:val="24"/>
          <w:szCs w:val="24"/>
        </w:rPr>
      </w:pPr>
    </w:p>
    <w:p w14:paraId="078A753F" w14:textId="77777777" w:rsidR="00BF2699" w:rsidRPr="00BF2699" w:rsidRDefault="00BF2699" w:rsidP="00BF2699">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BF2699">
        <w:rPr>
          <w:rFonts w:ascii="Times New Roman" w:eastAsia="Times New Roman" w:hAnsi="Times New Roman" w:cs="Times New Roman"/>
          <w:b/>
          <w:color w:val="FF0000"/>
          <w:sz w:val="28"/>
          <w:szCs w:val="28"/>
        </w:rPr>
        <w:t>**THIS DOCUMENT IS EXEMPT FROM FOIA**</w:t>
      </w:r>
    </w:p>
    <w:p w14:paraId="65C0AB48" w14:textId="77777777" w:rsidR="00BF2699" w:rsidRPr="00BF2699" w:rsidRDefault="00BF2699" w:rsidP="00BF2699">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BF2699">
        <w:rPr>
          <w:rFonts w:ascii="Times New Roman" w:eastAsia="Times New Roman" w:hAnsi="Times New Roman" w:cs="Times New Roman"/>
          <w:b/>
          <w:color w:val="FF0000"/>
          <w:sz w:val="28"/>
          <w:szCs w:val="28"/>
        </w:rPr>
        <w:t>**DO NOT SHARE UNDER FOIA OR ANY OTHER REQUEST**</w:t>
      </w:r>
    </w:p>
    <w:p w14:paraId="2B77C83E" w14:textId="77777777" w:rsidR="00BF2699" w:rsidRPr="00BF2699" w:rsidRDefault="00BF2699" w:rsidP="00BF2699">
      <w:pPr>
        <w:autoSpaceDE w:val="0"/>
        <w:autoSpaceDN w:val="0"/>
        <w:adjustRightInd w:val="0"/>
        <w:spacing w:after="0" w:line="240" w:lineRule="auto"/>
        <w:rPr>
          <w:rFonts w:ascii="Times New Roman" w:eastAsia="Times New Roman" w:hAnsi="Times New Roman" w:cs="Times New Roman"/>
          <w:b/>
          <w:sz w:val="24"/>
          <w:szCs w:val="24"/>
        </w:rPr>
      </w:pPr>
    </w:p>
    <w:p w14:paraId="2D49B942" w14:textId="3D0EBD19" w:rsidR="00BF2699" w:rsidRPr="00BF2699" w:rsidRDefault="00BF2699" w:rsidP="00BF2699">
      <w:pPr>
        <w:autoSpaceDE w:val="0"/>
        <w:autoSpaceDN w:val="0"/>
        <w:adjustRightInd w:val="0"/>
        <w:spacing w:after="0" w:line="240" w:lineRule="auto"/>
        <w:rPr>
          <w:rFonts w:ascii="Times New Roman" w:eastAsia="Times New Roman" w:hAnsi="Times New Roman" w:cs="Times New Roman"/>
          <w:bCs/>
          <w:color w:val="FF0000"/>
          <w:sz w:val="24"/>
          <w:szCs w:val="24"/>
        </w:rPr>
      </w:pPr>
      <w:r w:rsidRPr="00BF2699">
        <w:rPr>
          <w:rFonts w:ascii="Times New Roman" w:eastAsia="Times New Roman" w:hAnsi="Times New Roman" w:cs="Times New Roman"/>
          <w:bCs/>
          <w:color w:val="FF0000"/>
          <w:sz w:val="24"/>
          <w:szCs w:val="24"/>
        </w:rPr>
        <w:t>5 ILCS 140/7 (From Ch. 116, par. 207)</w:t>
      </w:r>
    </w:p>
    <w:p w14:paraId="0054DE70" w14:textId="77777777" w:rsidR="00BF2699" w:rsidRPr="00BF2699" w:rsidRDefault="00BF2699" w:rsidP="00BF2699">
      <w:pPr>
        <w:autoSpaceDE w:val="0"/>
        <w:autoSpaceDN w:val="0"/>
        <w:adjustRightInd w:val="0"/>
        <w:spacing w:after="0" w:line="240" w:lineRule="auto"/>
        <w:ind w:left="720"/>
        <w:rPr>
          <w:rFonts w:ascii="Times New Roman" w:eastAsia="Times New Roman" w:hAnsi="Times New Roman" w:cs="Times New Roman"/>
          <w:bCs/>
          <w:color w:val="FF0000"/>
          <w:sz w:val="24"/>
          <w:szCs w:val="24"/>
        </w:rPr>
      </w:pPr>
      <w:r w:rsidRPr="00BF2699">
        <w:rPr>
          <w:rFonts w:ascii="Times New Roman" w:eastAsia="Times New Roman" w:hAnsi="Times New Roman" w:cs="Times New Roman"/>
          <w:bCs/>
          <w:color w:val="FF0000"/>
          <w:sz w:val="24"/>
          <w:szCs w:val="24"/>
        </w:rPr>
        <w:t xml:space="preserve">    Sec. 7. Exemptions. </w:t>
      </w:r>
    </w:p>
    <w:p w14:paraId="52E630C6" w14:textId="72E40E6B" w:rsidR="00BF2699" w:rsidRDefault="00BF2699" w:rsidP="00BF2699">
      <w:pPr>
        <w:pStyle w:val="ListParagraph"/>
        <w:numPr>
          <w:ilvl w:val="0"/>
          <w:numId w:val="5"/>
        </w:numPr>
        <w:autoSpaceDE w:val="0"/>
        <w:autoSpaceDN w:val="0"/>
        <w:adjustRightInd w:val="0"/>
        <w:spacing w:after="0" w:line="240" w:lineRule="auto"/>
        <w:rPr>
          <w:rFonts w:ascii="Times New Roman" w:eastAsia="Times New Roman" w:hAnsi="Times New Roman" w:cs="Times New Roman"/>
          <w:bCs/>
          <w:color w:val="FF0000"/>
          <w:sz w:val="24"/>
          <w:szCs w:val="24"/>
        </w:rPr>
      </w:pPr>
      <w:r w:rsidRPr="00BF2699">
        <w:rPr>
          <w:rFonts w:ascii="Times New Roman" w:eastAsia="Times New Roman" w:hAnsi="Times New Roman" w:cs="Times New Roman"/>
          <w:bCs/>
          <w:color w:val="FF0000"/>
          <w:sz w:val="24"/>
          <w:szCs w:val="24"/>
        </w:rPr>
        <w:t>When a request is made to inspect or copy a public record that contains information that is exempt from disclosure under this Section, but also contains information that is not exempt from disclosure, the public body may elect to redact the information that is exempt. The public body shall make the remaining information available for inspection and copying. Subject to this requirement, the following shall be exempt from inspection and copying:</w:t>
      </w:r>
    </w:p>
    <w:p w14:paraId="1DA39F8F" w14:textId="77777777" w:rsidR="00BF2699" w:rsidRDefault="00BF2699" w:rsidP="00BF2699">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63E9FDB6" w14:textId="45DBD5BD" w:rsidR="00BF2699" w:rsidRDefault="00BF2699" w:rsidP="00BF2699">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BF2699">
        <w:rPr>
          <w:rFonts w:ascii="Times New Roman" w:eastAsia="Times New Roman" w:hAnsi="Times New Roman" w:cs="Times New Roman"/>
          <w:bCs/>
          <w:color w:val="FF0000"/>
          <w:sz w:val="24"/>
          <w:szCs w:val="24"/>
        </w:rPr>
        <w:t xml:space="preserve">(v) 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 this item may include such things as details pertaining to the mobilization or deployment of personnel or equipment, to the operation of communication systems or protocols, or to tactical operations. </w:t>
      </w:r>
    </w:p>
    <w:p w14:paraId="3D7FD606" w14:textId="77777777" w:rsidR="00BF2699" w:rsidRDefault="00BF2699" w:rsidP="00BF2699">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22B718EB" w14:textId="292CFA02" w:rsidR="00BF2699" w:rsidRPr="00BF2699" w:rsidRDefault="00BF2699" w:rsidP="00BF2699">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BF2699">
        <w:rPr>
          <w:rFonts w:ascii="Times New Roman" w:eastAsia="Times New Roman" w:hAnsi="Times New Roman" w:cs="Times New Roman"/>
          <w:bCs/>
          <w:color w:val="FF0000"/>
          <w:sz w:val="24"/>
          <w:szCs w:val="24"/>
        </w:rPr>
        <w:t xml:space="preserve">(w) (Blank). </w:t>
      </w:r>
    </w:p>
    <w:p w14:paraId="4E341420" w14:textId="77777777" w:rsidR="00BF2699" w:rsidRDefault="00BF2699" w:rsidP="00BF2699">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p>
    <w:p w14:paraId="78BB7145" w14:textId="6C427FF7" w:rsidR="00BF2699" w:rsidRPr="00BF2699" w:rsidRDefault="00BF2699" w:rsidP="00BF2699">
      <w:pPr>
        <w:autoSpaceDE w:val="0"/>
        <w:autoSpaceDN w:val="0"/>
        <w:adjustRightInd w:val="0"/>
        <w:spacing w:after="0" w:line="240" w:lineRule="auto"/>
        <w:ind w:left="2040"/>
        <w:rPr>
          <w:rFonts w:ascii="Times New Roman" w:eastAsia="Times New Roman" w:hAnsi="Times New Roman" w:cs="Times New Roman"/>
          <w:bCs/>
          <w:color w:val="FF0000"/>
          <w:sz w:val="24"/>
          <w:szCs w:val="24"/>
        </w:rPr>
      </w:pPr>
      <w:r w:rsidRPr="00BF2699">
        <w:rPr>
          <w:rFonts w:ascii="Times New Roman" w:eastAsia="Times New Roman" w:hAnsi="Times New Roman" w:cs="Times New Roman"/>
          <w:bCs/>
          <w:color w:val="FF0000"/>
          <w:sz w:val="24"/>
          <w:szCs w:val="24"/>
        </w:rPr>
        <w:t>(x) Maps and other records regarding the location or security of generation, transmission, distribution, storage, gathering, treatment, or switching facilities owned by a utility, by a power generator, or by the Illinois Power Agency.</w:t>
      </w:r>
    </w:p>
    <w:p w14:paraId="6636FB42" w14:textId="77777777" w:rsidR="00BF2699" w:rsidRPr="00D01A88" w:rsidRDefault="00BF2699" w:rsidP="00D01A88">
      <w:pPr>
        <w:autoSpaceDE w:val="0"/>
        <w:autoSpaceDN w:val="0"/>
        <w:adjustRightInd w:val="0"/>
        <w:spacing w:after="0" w:line="240" w:lineRule="auto"/>
        <w:jc w:val="center"/>
        <w:rPr>
          <w:rFonts w:ascii="Times New Roman" w:eastAsia="Times New Roman" w:hAnsi="Times New Roman" w:cs="Times New Roman"/>
          <w:b/>
          <w:sz w:val="24"/>
          <w:szCs w:val="24"/>
        </w:rPr>
      </w:pPr>
    </w:p>
    <w:p w14:paraId="107C3C26" w14:textId="15047BFE" w:rsidR="005A765D" w:rsidRDefault="005A765D" w:rsidP="00D01A88">
      <w:pPr>
        <w:autoSpaceDE w:val="0"/>
        <w:autoSpaceDN w:val="0"/>
        <w:adjustRightInd w:val="0"/>
        <w:spacing w:after="0" w:line="240" w:lineRule="auto"/>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PURPOSE</w:t>
      </w:r>
    </w:p>
    <w:p w14:paraId="6BA0CCB2" w14:textId="02A96753" w:rsidR="005A765D" w:rsidRDefault="005A765D" w:rsidP="005A765D">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purpose of this </w:t>
      </w:r>
      <w:r w:rsidR="00840045">
        <w:rPr>
          <w:rFonts w:ascii="Times New Roman" w:eastAsia="Times New Roman" w:hAnsi="Times New Roman" w:cs="Times New Roman"/>
          <w:bCs/>
          <w:sz w:val="24"/>
          <w:szCs w:val="24"/>
        </w:rPr>
        <w:t>Emergency Response Plan</w:t>
      </w:r>
      <w:r>
        <w:rPr>
          <w:rFonts w:ascii="Times New Roman" w:eastAsia="Times New Roman" w:hAnsi="Times New Roman" w:cs="Times New Roman"/>
          <w:bCs/>
          <w:sz w:val="24"/>
          <w:szCs w:val="24"/>
        </w:rPr>
        <w:t xml:space="preserve"> </w:t>
      </w:r>
      <w:r w:rsidR="00C9235C" w:rsidRPr="005A765D">
        <w:rPr>
          <w:rFonts w:ascii="Times New Roman" w:eastAsia="Times New Roman" w:hAnsi="Times New Roman" w:cs="Times New Roman"/>
          <w:bCs/>
          <w:sz w:val="24"/>
          <w:szCs w:val="24"/>
        </w:rPr>
        <w:t>(ERP)</w:t>
      </w:r>
      <w:r w:rsidR="00C9235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is to fulfill the requirements of </w:t>
      </w:r>
      <w:r w:rsidRPr="005A765D">
        <w:rPr>
          <w:rFonts w:ascii="Times New Roman" w:eastAsia="Times New Roman" w:hAnsi="Times New Roman" w:cs="Times New Roman"/>
          <w:bCs/>
          <w:sz w:val="24"/>
          <w:szCs w:val="24"/>
        </w:rPr>
        <w:t>Section 2013</w:t>
      </w:r>
      <w:r>
        <w:rPr>
          <w:rFonts w:ascii="Times New Roman" w:eastAsia="Times New Roman" w:hAnsi="Times New Roman" w:cs="Times New Roman"/>
          <w:bCs/>
          <w:sz w:val="24"/>
          <w:szCs w:val="24"/>
        </w:rPr>
        <w:t xml:space="preserve"> of the </w:t>
      </w:r>
      <w:r w:rsidRPr="005A765D">
        <w:rPr>
          <w:rFonts w:ascii="Times New Roman" w:eastAsia="Times New Roman" w:hAnsi="Times New Roman" w:cs="Times New Roman"/>
          <w:bCs/>
          <w:sz w:val="24"/>
          <w:szCs w:val="24"/>
        </w:rPr>
        <w:t>America's Water Infrastructure Act (AWIA)</w:t>
      </w:r>
      <w:r>
        <w:rPr>
          <w:rFonts w:ascii="Times New Roman" w:eastAsia="Times New Roman" w:hAnsi="Times New Roman" w:cs="Times New Roman"/>
          <w:bCs/>
          <w:sz w:val="24"/>
          <w:szCs w:val="24"/>
        </w:rPr>
        <w:t>.  AWIA requires w</w:t>
      </w:r>
      <w:r w:rsidRPr="005A765D">
        <w:rPr>
          <w:rFonts w:ascii="Times New Roman" w:eastAsia="Times New Roman" w:hAnsi="Times New Roman" w:cs="Times New Roman"/>
          <w:bCs/>
          <w:sz w:val="24"/>
          <w:szCs w:val="24"/>
        </w:rPr>
        <w:t xml:space="preserve">ater systems serving more than 3,300 people </w:t>
      </w:r>
      <w:r>
        <w:rPr>
          <w:rFonts w:ascii="Times New Roman" w:eastAsia="Times New Roman" w:hAnsi="Times New Roman" w:cs="Times New Roman"/>
          <w:bCs/>
          <w:sz w:val="24"/>
          <w:szCs w:val="24"/>
        </w:rPr>
        <w:t xml:space="preserve">to </w:t>
      </w:r>
      <w:r w:rsidRPr="005A765D">
        <w:rPr>
          <w:rFonts w:ascii="Times New Roman" w:eastAsia="Times New Roman" w:hAnsi="Times New Roman" w:cs="Times New Roman"/>
          <w:bCs/>
          <w:sz w:val="24"/>
          <w:szCs w:val="24"/>
        </w:rPr>
        <w:t>develop</w:t>
      </w:r>
      <w:r>
        <w:rPr>
          <w:rFonts w:ascii="Times New Roman" w:eastAsia="Times New Roman" w:hAnsi="Times New Roman" w:cs="Times New Roman"/>
          <w:bCs/>
          <w:sz w:val="24"/>
          <w:szCs w:val="24"/>
        </w:rPr>
        <w:t>,</w:t>
      </w:r>
      <w:r w:rsidRPr="005A765D">
        <w:rPr>
          <w:rFonts w:ascii="Times New Roman" w:eastAsia="Times New Roman" w:hAnsi="Times New Roman" w:cs="Times New Roman"/>
          <w:bCs/>
          <w:sz w:val="24"/>
          <w:szCs w:val="24"/>
        </w:rPr>
        <w:t xml:space="preserve"> or update</w:t>
      </w:r>
      <w:r>
        <w:rPr>
          <w:rFonts w:ascii="Times New Roman" w:eastAsia="Times New Roman" w:hAnsi="Times New Roman" w:cs="Times New Roman"/>
          <w:bCs/>
          <w:sz w:val="24"/>
          <w:szCs w:val="24"/>
        </w:rPr>
        <w:t>,</w:t>
      </w:r>
      <w:r w:rsidRPr="005A765D">
        <w:rPr>
          <w:rFonts w:ascii="Times New Roman" w:eastAsia="Times New Roman" w:hAnsi="Times New Roman" w:cs="Times New Roman"/>
          <w:bCs/>
          <w:sz w:val="24"/>
          <w:szCs w:val="24"/>
        </w:rPr>
        <w:t xml:space="preserve"> risk </w:t>
      </w:r>
      <w:r>
        <w:rPr>
          <w:rFonts w:ascii="Times New Roman" w:eastAsia="Times New Roman" w:hAnsi="Times New Roman" w:cs="Times New Roman"/>
          <w:bCs/>
          <w:sz w:val="24"/>
          <w:szCs w:val="24"/>
        </w:rPr>
        <w:t xml:space="preserve">and resiliency </w:t>
      </w:r>
      <w:r w:rsidRPr="005A765D">
        <w:rPr>
          <w:rFonts w:ascii="Times New Roman" w:eastAsia="Times New Roman" w:hAnsi="Times New Roman" w:cs="Times New Roman"/>
          <w:bCs/>
          <w:sz w:val="24"/>
          <w:szCs w:val="24"/>
        </w:rPr>
        <w:t xml:space="preserve">assessments </w:t>
      </w:r>
      <w:r>
        <w:rPr>
          <w:rFonts w:ascii="Times New Roman" w:eastAsia="Times New Roman" w:hAnsi="Times New Roman" w:cs="Times New Roman"/>
          <w:bCs/>
          <w:sz w:val="24"/>
          <w:szCs w:val="24"/>
        </w:rPr>
        <w:t xml:space="preserve">(RRA) </w:t>
      </w:r>
      <w:r w:rsidRPr="005A765D">
        <w:rPr>
          <w:rFonts w:ascii="Times New Roman" w:eastAsia="Times New Roman" w:hAnsi="Times New Roman" w:cs="Times New Roman"/>
          <w:bCs/>
          <w:sz w:val="24"/>
          <w:szCs w:val="24"/>
        </w:rPr>
        <w:t xml:space="preserve">and </w:t>
      </w:r>
      <w:r w:rsidR="00C9235C">
        <w:rPr>
          <w:rFonts w:ascii="Times New Roman" w:eastAsia="Times New Roman" w:hAnsi="Times New Roman" w:cs="Times New Roman"/>
          <w:bCs/>
          <w:sz w:val="24"/>
          <w:szCs w:val="24"/>
        </w:rPr>
        <w:t>ERPs</w:t>
      </w:r>
      <w:r w:rsidRPr="005A765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It further e</w:t>
      </w:r>
      <w:r w:rsidRPr="005A765D">
        <w:rPr>
          <w:rFonts w:ascii="Times New Roman" w:eastAsia="Times New Roman" w:hAnsi="Times New Roman" w:cs="Times New Roman"/>
          <w:bCs/>
          <w:sz w:val="24"/>
          <w:szCs w:val="24"/>
        </w:rPr>
        <w:t xml:space="preserve">stablishes components that the </w:t>
      </w:r>
      <w:r>
        <w:rPr>
          <w:rFonts w:ascii="Times New Roman" w:eastAsia="Times New Roman" w:hAnsi="Times New Roman" w:cs="Times New Roman"/>
          <w:bCs/>
          <w:sz w:val="24"/>
          <w:szCs w:val="24"/>
        </w:rPr>
        <w:t>RRAs</w:t>
      </w:r>
      <w:r w:rsidRPr="005A765D">
        <w:rPr>
          <w:rFonts w:ascii="Times New Roman" w:eastAsia="Times New Roman" w:hAnsi="Times New Roman" w:cs="Times New Roman"/>
          <w:bCs/>
          <w:sz w:val="24"/>
          <w:szCs w:val="24"/>
        </w:rPr>
        <w:t xml:space="preserve"> and ERPs must address and</w:t>
      </w:r>
      <w:r>
        <w:rPr>
          <w:rFonts w:ascii="Times New Roman" w:eastAsia="Times New Roman" w:hAnsi="Times New Roman" w:cs="Times New Roman"/>
          <w:bCs/>
          <w:sz w:val="24"/>
          <w:szCs w:val="24"/>
        </w:rPr>
        <w:t xml:space="preserve"> </w:t>
      </w:r>
      <w:r w:rsidR="00F059CC">
        <w:rPr>
          <w:rFonts w:ascii="Times New Roman" w:eastAsia="Times New Roman" w:hAnsi="Times New Roman" w:cs="Times New Roman"/>
          <w:bCs/>
          <w:sz w:val="24"/>
          <w:szCs w:val="24"/>
        </w:rPr>
        <w:t>creates</w:t>
      </w:r>
      <w:r w:rsidRPr="005A765D">
        <w:rPr>
          <w:rFonts w:ascii="Times New Roman" w:eastAsia="Times New Roman" w:hAnsi="Times New Roman" w:cs="Times New Roman"/>
          <w:bCs/>
          <w:sz w:val="24"/>
          <w:szCs w:val="24"/>
        </w:rPr>
        <w:t xml:space="preserve"> deadlines by which water systems must certify to </w:t>
      </w:r>
      <w:r>
        <w:rPr>
          <w:rFonts w:ascii="Times New Roman" w:eastAsia="Times New Roman" w:hAnsi="Times New Roman" w:cs="Times New Roman"/>
          <w:bCs/>
          <w:sz w:val="24"/>
          <w:szCs w:val="24"/>
        </w:rPr>
        <w:t>the United States (US) Environmental Protection Agency (</w:t>
      </w:r>
      <w:r w:rsidRPr="005A765D">
        <w:rPr>
          <w:rFonts w:ascii="Times New Roman" w:eastAsia="Times New Roman" w:hAnsi="Times New Roman" w:cs="Times New Roman"/>
          <w:bCs/>
          <w:sz w:val="24"/>
          <w:szCs w:val="24"/>
        </w:rPr>
        <w:t>EPA</w:t>
      </w:r>
      <w:r>
        <w:rPr>
          <w:rFonts w:ascii="Times New Roman" w:eastAsia="Times New Roman" w:hAnsi="Times New Roman" w:cs="Times New Roman"/>
          <w:bCs/>
          <w:sz w:val="24"/>
          <w:szCs w:val="24"/>
        </w:rPr>
        <w:t>)</w:t>
      </w:r>
      <w:r w:rsidRPr="005A765D">
        <w:rPr>
          <w:rFonts w:ascii="Times New Roman" w:eastAsia="Times New Roman" w:hAnsi="Times New Roman" w:cs="Times New Roman"/>
          <w:bCs/>
          <w:sz w:val="24"/>
          <w:szCs w:val="24"/>
        </w:rPr>
        <w:t xml:space="preserve"> completion of the </w:t>
      </w:r>
      <w:r>
        <w:rPr>
          <w:rFonts w:ascii="Times New Roman" w:eastAsia="Times New Roman" w:hAnsi="Times New Roman" w:cs="Times New Roman"/>
          <w:bCs/>
          <w:sz w:val="24"/>
          <w:szCs w:val="24"/>
        </w:rPr>
        <w:t>RRA</w:t>
      </w:r>
      <w:r w:rsidRPr="005A765D">
        <w:rPr>
          <w:rFonts w:ascii="Times New Roman" w:eastAsia="Times New Roman" w:hAnsi="Times New Roman" w:cs="Times New Roman"/>
          <w:bCs/>
          <w:sz w:val="24"/>
          <w:szCs w:val="24"/>
        </w:rPr>
        <w:t xml:space="preserve"> and ERP.</w:t>
      </w:r>
      <w:r w:rsidR="0084004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City of </w:t>
      </w:r>
      <w:r w:rsidR="006A11D6" w:rsidRPr="00811121">
        <w:rPr>
          <w:rFonts w:ascii="Times New Roman" w:eastAsia="Times New Roman" w:hAnsi="Times New Roman" w:cs="Times New Roman"/>
          <w:bCs/>
          <w:sz w:val="24"/>
          <w:szCs w:val="24"/>
          <w:highlight w:val="yellow"/>
        </w:rPr>
        <w:t>***Facility Name***</w:t>
      </w:r>
      <w:r>
        <w:rPr>
          <w:rFonts w:ascii="Times New Roman" w:eastAsia="Times New Roman" w:hAnsi="Times New Roman" w:cs="Times New Roman"/>
          <w:bCs/>
          <w:sz w:val="24"/>
          <w:szCs w:val="24"/>
        </w:rPr>
        <w:t xml:space="preserve"> completed its RRA on </w:t>
      </w:r>
      <w:r w:rsidRPr="00840045">
        <w:rPr>
          <w:rFonts w:ascii="Times New Roman" w:eastAsia="Times New Roman" w:hAnsi="Times New Roman" w:cs="Times New Roman"/>
          <w:bCs/>
          <w:sz w:val="24"/>
          <w:szCs w:val="24"/>
          <w:highlight w:val="yellow"/>
        </w:rPr>
        <w:t>xx/xx/202</w:t>
      </w:r>
      <w:r w:rsidR="00504403" w:rsidRPr="00504403">
        <w:rPr>
          <w:rFonts w:ascii="Times New Roman" w:eastAsia="Times New Roman" w:hAnsi="Times New Roman" w:cs="Times New Roman"/>
          <w:bCs/>
          <w:sz w:val="24"/>
          <w:szCs w:val="24"/>
          <w:highlight w:val="yellow"/>
        </w:rPr>
        <w:t>5</w:t>
      </w:r>
      <w:r>
        <w:rPr>
          <w:rFonts w:ascii="Times New Roman" w:eastAsia="Times New Roman" w:hAnsi="Times New Roman" w:cs="Times New Roman"/>
          <w:bCs/>
          <w:sz w:val="24"/>
          <w:szCs w:val="24"/>
        </w:rPr>
        <w:t xml:space="preserve"> and submitted the requisite certification on that same date.</w:t>
      </w:r>
    </w:p>
    <w:p w14:paraId="1DD82375" w14:textId="07D50AE3" w:rsidR="00840045" w:rsidRDefault="00840045" w:rsidP="005A765D">
      <w:pPr>
        <w:autoSpaceDE w:val="0"/>
        <w:autoSpaceDN w:val="0"/>
        <w:adjustRightInd w:val="0"/>
        <w:spacing w:after="0" w:line="240" w:lineRule="auto"/>
        <w:rPr>
          <w:rFonts w:ascii="Times New Roman" w:eastAsia="Times New Roman" w:hAnsi="Times New Roman" w:cs="Times New Roman"/>
          <w:bCs/>
          <w:sz w:val="24"/>
          <w:szCs w:val="24"/>
        </w:rPr>
      </w:pPr>
    </w:p>
    <w:p w14:paraId="130F4F9B" w14:textId="7B134C1D" w:rsidR="00840045" w:rsidRDefault="00840045" w:rsidP="005A765D">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Additionally, this ERP is also intended to fulfill the requirements of 35 Illinois Administrative Code </w:t>
      </w:r>
      <w:r w:rsidRPr="00840045">
        <w:rPr>
          <w:rFonts w:ascii="Times New Roman" w:eastAsia="Times New Roman" w:hAnsi="Times New Roman" w:cs="Times New Roman"/>
          <w:bCs/>
          <w:sz w:val="24"/>
          <w:szCs w:val="24"/>
        </w:rPr>
        <w:t>Section 604.135</w:t>
      </w:r>
      <w:r>
        <w:rPr>
          <w:rFonts w:ascii="Times New Roman" w:eastAsia="Times New Roman" w:hAnsi="Times New Roman" w:cs="Times New Roman"/>
          <w:bCs/>
          <w:sz w:val="24"/>
          <w:szCs w:val="24"/>
        </w:rPr>
        <w:t xml:space="preserve"> regarding “</w:t>
      </w:r>
      <w:r w:rsidRPr="00840045">
        <w:rPr>
          <w:rFonts w:ascii="Times New Roman" w:eastAsia="Times New Roman" w:hAnsi="Times New Roman" w:cs="Times New Roman"/>
          <w:bCs/>
          <w:sz w:val="24"/>
          <w:szCs w:val="24"/>
        </w:rPr>
        <w:t>Repair Work and Emergency Operation</w:t>
      </w:r>
      <w:r>
        <w:rPr>
          <w:rFonts w:ascii="Times New Roman" w:eastAsia="Times New Roman" w:hAnsi="Times New Roman" w:cs="Times New Roman"/>
          <w:bCs/>
          <w:sz w:val="24"/>
          <w:szCs w:val="24"/>
        </w:rPr>
        <w:t>.”  This Illinois regulation requires all</w:t>
      </w:r>
      <w:r w:rsidRPr="00840045">
        <w:rPr>
          <w:rFonts w:ascii="Times New Roman" w:eastAsia="Times New Roman" w:hAnsi="Times New Roman" w:cs="Times New Roman"/>
          <w:bCs/>
          <w:sz w:val="24"/>
          <w:szCs w:val="24"/>
        </w:rPr>
        <w:t xml:space="preserve"> community water suppl</w:t>
      </w:r>
      <w:r>
        <w:rPr>
          <w:rFonts w:ascii="Times New Roman" w:eastAsia="Times New Roman" w:hAnsi="Times New Roman" w:cs="Times New Roman"/>
          <w:bCs/>
          <w:sz w:val="24"/>
          <w:szCs w:val="24"/>
        </w:rPr>
        <w:t xml:space="preserve">ies to </w:t>
      </w:r>
      <w:r w:rsidR="003121ED">
        <w:rPr>
          <w:rFonts w:ascii="Times New Roman" w:eastAsia="Times New Roman" w:hAnsi="Times New Roman" w:cs="Times New Roman"/>
          <w:bCs/>
          <w:sz w:val="24"/>
          <w:szCs w:val="24"/>
        </w:rPr>
        <w:t xml:space="preserve">develop </w:t>
      </w:r>
      <w:r w:rsidRPr="00840045">
        <w:rPr>
          <w:rFonts w:ascii="Times New Roman" w:eastAsia="Times New Roman" w:hAnsi="Times New Roman" w:cs="Times New Roman"/>
          <w:bCs/>
          <w:sz w:val="24"/>
          <w:szCs w:val="24"/>
        </w:rPr>
        <w:t>emergency operations plan</w:t>
      </w:r>
      <w:r w:rsidR="003121ED">
        <w:rPr>
          <w:rFonts w:ascii="Times New Roman" w:eastAsia="Times New Roman" w:hAnsi="Times New Roman" w:cs="Times New Roman"/>
          <w:bCs/>
          <w:sz w:val="24"/>
          <w:szCs w:val="24"/>
        </w:rPr>
        <w:t>s</w:t>
      </w:r>
      <w:r w:rsidRPr="00840045">
        <w:rPr>
          <w:rFonts w:ascii="Times New Roman" w:eastAsia="Times New Roman" w:hAnsi="Times New Roman" w:cs="Times New Roman"/>
          <w:bCs/>
          <w:sz w:val="24"/>
          <w:szCs w:val="24"/>
        </w:rPr>
        <w:t xml:space="preserve"> </w:t>
      </w:r>
      <w:r w:rsidR="00210D86">
        <w:rPr>
          <w:rFonts w:ascii="Times New Roman" w:eastAsia="Times New Roman" w:hAnsi="Times New Roman" w:cs="Times New Roman"/>
          <w:bCs/>
          <w:sz w:val="24"/>
          <w:szCs w:val="24"/>
        </w:rPr>
        <w:t>(EOP)</w:t>
      </w:r>
      <w:r w:rsidR="003121ED">
        <w:rPr>
          <w:rFonts w:ascii="Times New Roman" w:eastAsia="Times New Roman" w:hAnsi="Times New Roman" w:cs="Times New Roman"/>
          <w:bCs/>
          <w:sz w:val="24"/>
          <w:szCs w:val="24"/>
        </w:rPr>
        <w:t xml:space="preserve"> </w:t>
      </w:r>
      <w:r w:rsidRPr="00840045">
        <w:rPr>
          <w:rFonts w:ascii="Times New Roman" w:eastAsia="Times New Roman" w:hAnsi="Times New Roman" w:cs="Times New Roman"/>
          <w:bCs/>
          <w:sz w:val="24"/>
          <w:szCs w:val="24"/>
        </w:rPr>
        <w:t>for the provision of water under emergency circumstances</w:t>
      </w:r>
      <w:r>
        <w:rPr>
          <w:rFonts w:ascii="Times New Roman" w:eastAsia="Times New Roman" w:hAnsi="Times New Roman" w:cs="Times New Roman"/>
          <w:bCs/>
          <w:sz w:val="24"/>
          <w:szCs w:val="24"/>
        </w:rPr>
        <w:t>.  I</w:t>
      </w:r>
      <w:r w:rsidR="003121ED">
        <w:rPr>
          <w:rFonts w:ascii="Times New Roman" w:eastAsia="Times New Roman" w:hAnsi="Times New Roman" w:cs="Times New Roman"/>
          <w:bCs/>
          <w:sz w:val="24"/>
          <w:szCs w:val="24"/>
        </w:rPr>
        <w:t xml:space="preserve">n the context of this report, </w:t>
      </w:r>
      <w:r>
        <w:rPr>
          <w:rFonts w:ascii="Times New Roman" w:eastAsia="Times New Roman" w:hAnsi="Times New Roman" w:cs="Times New Roman"/>
          <w:bCs/>
          <w:sz w:val="24"/>
          <w:szCs w:val="24"/>
        </w:rPr>
        <w:t xml:space="preserve">ERP </w:t>
      </w:r>
      <w:r w:rsidR="00210D86">
        <w:rPr>
          <w:rFonts w:ascii="Times New Roman" w:eastAsia="Times New Roman" w:hAnsi="Times New Roman" w:cs="Times New Roman"/>
          <w:bCs/>
          <w:sz w:val="24"/>
          <w:szCs w:val="24"/>
        </w:rPr>
        <w:t xml:space="preserve">and EOP are </w:t>
      </w:r>
      <w:r w:rsidR="003121ED">
        <w:rPr>
          <w:rFonts w:ascii="Times New Roman" w:eastAsia="Times New Roman" w:hAnsi="Times New Roman" w:cs="Times New Roman"/>
          <w:bCs/>
          <w:sz w:val="24"/>
          <w:szCs w:val="24"/>
        </w:rPr>
        <w:t xml:space="preserve">intended to be </w:t>
      </w:r>
      <w:r w:rsidR="00210D86">
        <w:rPr>
          <w:rFonts w:ascii="Times New Roman" w:eastAsia="Times New Roman" w:hAnsi="Times New Roman" w:cs="Times New Roman"/>
          <w:bCs/>
          <w:sz w:val="24"/>
          <w:szCs w:val="24"/>
        </w:rPr>
        <w:t>synonymous</w:t>
      </w:r>
      <w:r w:rsidR="003121ED">
        <w:rPr>
          <w:rFonts w:ascii="Times New Roman" w:eastAsia="Times New Roman" w:hAnsi="Times New Roman" w:cs="Times New Roman"/>
          <w:bCs/>
          <w:sz w:val="24"/>
          <w:szCs w:val="24"/>
        </w:rPr>
        <w:t xml:space="preserve"> and </w:t>
      </w:r>
      <w:r w:rsidR="00F059CC">
        <w:rPr>
          <w:rFonts w:ascii="Times New Roman" w:eastAsia="Times New Roman" w:hAnsi="Times New Roman" w:cs="Times New Roman"/>
          <w:bCs/>
          <w:sz w:val="24"/>
          <w:szCs w:val="24"/>
        </w:rPr>
        <w:t>this document is intended to satisfy bo</w:t>
      </w:r>
      <w:r w:rsidR="003121ED">
        <w:rPr>
          <w:rFonts w:ascii="Times New Roman" w:eastAsia="Times New Roman" w:hAnsi="Times New Roman" w:cs="Times New Roman"/>
          <w:bCs/>
          <w:sz w:val="24"/>
          <w:szCs w:val="24"/>
        </w:rPr>
        <w:t>th Federal and State requirements</w:t>
      </w:r>
      <w:r w:rsidR="00210D86">
        <w:rPr>
          <w:rFonts w:ascii="Times New Roman" w:eastAsia="Times New Roman" w:hAnsi="Times New Roman" w:cs="Times New Roman"/>
          <w:bCs/>
          <w:sz w:val="24"/>
          <w:szCs w:val="24"/>
        </w:rPr>
        <w:t xml:space="preserve">.  </w:t>
      </w:r>
    </w:p>
    <w:p w14:paraId="2E5BDE7C" w14:textId="15730EE5" w:rsidR="00F059CC" w:rsidRDefault="00F059CC" w:rsidP="005A765D">
      <w:pPr>
        <w:autoSpaceDE w:val="0"/>
        <w:autoSpaceDN w:val="0"/>
        <w:adjustRightInd w:val="0"/>
        <w:spacing w:after="0" w:line="240" w:lineRule="auto"/>
        <w:rPr>
          <w:rFonts w:ascii="Times New Roman" w:eastAsia="Times New Roman" w:hAnsi="Times New Roman" w:cs="Times New Roman"/>
          <w:bCs/>
          <w:sz w:val="24"/>
          <w:szCs w:val="24"/>
        </w:rPr>
      </w:pPr>
    </w:p>
    <w:p w14:paraId="7A0F247B" w14:textId="13881403" w:rsidR="00F059CC" w:rsidRDefault="00F059CC" w:rsidP="005A765D">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Finally, this </w:t>
      </w:r>
      <w:r w:rsidR="00C9235C">
        <w:rPr>
          <w:rFonts w:ascii="Times New Roman" w:eastAsia="Times New Roman" w:hAnsi="Times New Roman" w:cs="Times New Roman"/>
          <w:bCs/>
          <w:sz w:val="24"/>
          <w:szCs w:val="24"/>
        </w:rPr>
        <w:t>plan</w:t>
      </w:r>
      <w:r>
        <w:rPr>
          <w:rFonts w:ascii="Times New Roman" w:eastAsia="Times New Roman" w:hAnsi="Times New Roman" w:cs="Times New Roman"/>
          <w:bCs/>
          <w:sz w:val="24"/>
          <w:szCs w:val="24"/>
        </w:rPr>
        <w:t xml:space="preserve"> will be updated every three years to comply with the more stringent Illinois EOP requirement and the community water supply will recertify to U</w:t>
      </w:r>
      <w:r w:rsidR="006C0D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w:t>
      </w:r>
      <w:r w:rsidR="006C0D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EPA that its RRA and ERP has been reviewed and modified, as necessary, every five years.</w:t>
      </w:r>
    </w:p>
    <w:p w14:paraId="42DDE449" w14:textId="558BA6E6" w:rsidR="00CC4644" w:rsidRDefault="00CC4644" w:rsidP="005A765D">
      <w:pPr>
        <w:autoSpaceDE w:val="0"/>
        <w:autoSpaceDN w:val="0"/>
        <w:adjustRightInd w:val="0"/>
        <w:spacing w:after="0" w:line="240" w:lineRule="auto"/>
        <w:rPr>
          <w:rFonts w:ascii="Times New Roman" w:eastAsia="Times New Roman" w:hAnsi="Times New Roman" w:cs="Times New Roman"/>
          <w:bCs/>
          <w:sz w:val="24"/>
          <w:szCs w:val="24"/>
        </w:rPr>
      </w:pPr>
    </w:p>
    <w:p w14:paraId="2EA9A6E6" w14:textId="091C303C" w:rsidR="005A765D" w:rsidRDefault="00D01A88" w:rsidP="00D01A88">
      <w:pPr>
        <w:autoSpaceDE w:val="0"/>
        <w:autoSpaceDN w:val="0"/>
        <w:adjustRightInd w:val="0"/>
        <w:spacing w:after="0" w:line="240" w:lineRule="auto"/>
        <w:rPr>
          <w:rFonts w:ascii="Times New Roman" w:eastAsia="Times New Roman" w:hAnsi="Times New Roman" w:cs="Times New Roman"/>
          <w:b/>
          <w:caps/>
          <w:sz w:val="24"/>
          <w:szCs w:val="24"/>
        </w:rPr>
      </w:pPr>
      <w:r w:rsidRPr="005A765D">
        <w:rPr>
          <w:rFonts w:ascii="Times New Roman" w:eastAsia="Times New Roman" w:hAnsi="Times New Roman" w:cs="Times New Roman"/>
          <w:b/>
          <w:caps/>
          <w:sz w:val="24"/>
          <w:szCs w:val="24"/>
        </w:rPr>
        <w:lastRenderedPageBreak/>
        <w:t xml:space="preserve">Introduction </w:t>
      </w:r>
    </w:p>
    <w:p w14:paraId="0AC7F513" w14:textId="2AFA1C65" w:rsidR="00833C82" w:rsidRDefault="00EA3600" w:rsidP="00D01A88">
      <w:pPr>
        <w:autoSpaceDE w:val="0"/>
        <w:autoSpaceDN w:val="0"/>
        <w:adjustRightInd w:val="0"/>
        <w:spacing w:after="0" w:line="240" w:lineRule="auto"/>
        <w:rPr>
          <w:rFonts w:ascii="Times New Roman" w:eastAsia="Times New Roman" w:hAnsi="Times New Roman" w:cs="Times New Roman"/>
          <w:bCs/>
          <w:sz w:val="24"/>
          <w:szCs w:val="24"/>
        </w:rPr>
      </w:pPr>
      <w:r w:rsidRPr="001A781F">
        <w:rPr>
          <w:rFonts w:ascii="Times New Roman" w:eastAsia="Times New Roman" w:hAnsi="Times New Roman" w:cs="Times New Roman"/>
          <w:sz w:val="24"/>
          <w:szCs w:val="24"/>
        </w:rPr>
        <w:t>To aid in continuing the water system</w:t>
      </w:r>
      <w:r w:rsidR="00A948C8">
        <w:rPr>
          <w:rFonts w:ascii="Times New Roman" w:eastAsia="Times New Roman" w:hAnsi="Times New Roman" w:cs="Times New Roman"/>
          <w:sz w:val="24"/>
          <w:szCs w:val="24"/>
        </w:rPr>
        <w:t>’</w:t>
      </w:r>
      <w:r w:rsidRPr="001A781F">
        <w:rPr>
          <w:rFonts w:ascii="Times New Roman" w:eastAsia="Times New Roman" w:hAnsi="Times New Roman" w:cs="Times New Roman"/>
          <w:sz w:val="24"/>
          <w:szCs w:val="24"/>
        </w:rPr>
        <w:t>s mission of providing</w:t>
      </w:r>
      <w:r>
        <w:rPr>
          <w:rFonts w:ascii="Times New Roman" w:eastAsia="Times New Roman" w:hAnsi="Times New Roman" w:cs="Times New Roman"/>
          <w:b/>
          <w:bCs/>
          <w:sz w:val="24"/>
          <w:szCs w:val="24"/>
        </w:rPr>
        <w:t xml:space="preserve"> </w:t>
      </w:r>
      <w:r w:rsidRPr="00D01A88">
        <w:rPr>
          <w:rFonts w:ascii="Times New Roman" w:eastAsia="Times New Roman" w:hAnsi="Times New Roman" w:cs="Times New Roman"/>
          <w:bCs/>
          <w:sz w:val="24"/>
          <w:szCs w:val="24"/>
        </w:rPr>
        <w:t xml:space="preserve">safe </w:t>
      </w:r>
      <w:r w:rsidR="00A948C8">
        <w:rPr>
          <w:rFonts w:ascii="Times New Roman" w:eastAsia="Times New Roman" w:hAnsi="Times New Roman" w:cs="Times New Roman"/>
          <w:bCs/>
          <w:sz w:val="24"/>
          <w:szCs w:val="24"/>
        </w:rPr>
        <w:t xml:space="preserve">water of adequate quantity to meet the needs of our customers, </w:t>
      </w:r>
      <w:r w:rsidR="00833C82">
        <w:rPr>
          <w:rFonts w:ascii="Times New Roman" w:eastAsia="Times New Roman" w:hAnsi="Times New Roman" w:cs="Times New Roman"/>
          <w:bCs/>
          <w:sz w:val="24"/>
          <w:szCs w:val="24"/>
        </w:rPr>
        <w:t xml:space="preserve">water supply officials commit to proactive preparedness and timely response to malevolent acts or natural disasters that could pose a risk to our community.  </w:t>
      </w:r>
      <w:r w:rsidR="00CC4B9D">
        <w:rPr>
          <w:rFonts w:ascii="Times New Roman" w:eastAsia="Times New Roman" w:hAnsi="Times New Roman" w:cs="Times New Roman"/>
          <w:bCs/>
          <w:sz w:val="24"/>
          <w:szCs w:val="24"/>
        </w:rPr>
        <w:t>In addition to developing this emergency mitigation plan</w:t>
      </w:r>
      <w:r w:rsidR="00833C82">
        <w:rPr>
          <w:rFonts w:ascii="Times New Roman" w:eastAsia="Times New Roman" w:hAnsi="Times New Roman" w:cs="Times New Roman"/>
          <w:bCs/>
          <w:sz w:val="24"/>
          <w:szCs w:val="24"/>
        </w:rPr>
        <w:t>, officials will use every means available for the early detection and reaction to malevolent threats/acts, cyber intrusions</w:t>
      </w:r>
      <w:r w:rsidR="007274B3">
        <w:rPr>
          <w:rFonts w:ascii="Times New Roman" w:eastAsia="Times New Roman" w:hAnsi="Times New Roman" w:cs="Times New Roman"/>
          <w:bCs/>
          <w:sz w:val="24"/>
          <w:szCs w:val="24"/>
        </w:rPr>
        <w:t xml:space="preserve">, </w:t>
      </w:r>
      <w:r w:rsidR="00833C82">
        <w:rPr>
          <w:rFonts w:ascii="Times New Roman" w:eastAsia="Times New Roman" w:hAnsi="Times New Roman" w:cs="Times New Roman"/>
          <w:bCs/>
          <w:sz w:val="24"/>
          <w:szCs w:val="24"/>
        </w:rPr>
        <w:t>natural disasters</w:t>
      </w:r>
      <w:r w:rsidR="007274B3">
        <w:rPr>
          <w:rFonts w:ascii="Times New Roman" w:eastAsia="Times New Roman" w:hAnsi="Times New Roman" w:cs="Times New Roman"/>
          <w:bCs/>
          <w:sz w:val="24"/>
          <w:szCs w:val="24"/>
        </w:rPr>
        <w:t xml:space="preserve"> or other emergency conditions</w:t>
      </w:r>
      <w:r w:rsidR="00833C82">
        <w:rPr>
          <w:rFonts w:ascii="Times New Roman" w:eastAsia="Times New Roman" w:hAnsi="Times New Roman" w:cs="Times New Roman"/>
          <w:bCs/>
          <w:sz w:val="24"/>
          <w:szCs w:val="24"/>
        </w:rPr>
        <w:t xml:space="preserve">.  </w:t>
      </w:r>
      <w:r w:rsidR="00CC4B9D">
        <w:rPr>
          <w:rFonts w:ascii="Times New Roman" w:eastAsia="Times New Roman" w:hAnsi="Times New Roman" w:cs="Times New Roman"/>
          <w:bCs/>
          <w:sz w:val="24"/>
          <w:szCs w:val="24"/>
        </w:rPr>
        <w:t xml:space="preserve">Water supply official will diligently monitor facilities for </w:t>
      </w:r>
      <w:r w:rsidR="007274B3">
        <w:rPr>
          <w:rFonts w:ascii="Times New Roman" w:eastAsia="Times New Roman" w:hAnsi="Times New Roman" w:cs="Times New Roman"/>
          <w:bCs/>
          <w:sz w:val="24"/>
          <w:szCs w:val="24"/>
        </w:rPr>
        <w:t>unauthorized entry, cyber threat</w:t>
      </w:r>
      <w:r w:rsidR="00CC4B9D">
        <w:rPr>
          <w:rFonts w:ascii="Times New Roman" w:eastAsia="Times New Roman" w:hAnsi="Times New Roman" w:cs="Times New Roman"/>
          <w:bCs/>
          <w:sz w:val="24"/>
          <w:szCs w:val="24"/>
        </w:rPr>
        <w:t>s,</w:t>
      </w:r>
      <w:r w:rsidR="007274B3">
        <w:rPr>
          <w:rFonts w:ascii="Times New Roman" w:eastAsia="Times New Roman" w:hAnsi="Times New Roman" w:cs="Times New Roman"/>
          <w:bCs/>
          <w:sz w:val="24"/>
          <w:szCs w:val="24"/>
        </w:rPr>
        <w:t xml:space="preserve"> and extreme weather forecasts from the National Weather Service or Army Corps of Engineers.  </w:t>
      </w:r>
    </w:p>
    <w:p w14:paraId="22CAF87F" w14:textId="77777777" w:rsidR="00833C82" w:rsidRDefault="00833C82" w:rsidP="00D01A88">
      <w:pPr>
        <w:autoSpaceDE w:val="0"/>
        <w:autoSpaceDN w:val="0"/>
        <w:adjustRightInd w:val="0"/>
        <w:spacing w:after="0" w:line="240" w:lineRule="auto"/>
        <w:rPr>
          <w:rFonts w:ascii="Times New Roman" w:eastAsia="Times New Roman" w:hAnsi="Times New Roman" w:cs="Times New Roman"/>
          <w:bCs/>
          <w:sz w:val="24"/>
          <w:szCs w:val="24"/>
        </w:rPr>
      </w:pPr>
    </w:p>
    <w:p w14:paraId="45B1C970" w14:textId="18A1BF84" w:rsidR="005A765D" w:rsidRDefault="007274B3" w:rsidP="00D01A88">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 ensure the adequacy of </w:t>
      </w:r>
      <w:r w:rsidR="00CC4B9D">
        <w:rPr>
          <w:rFonts w:ascii="Times New Roman" w:eastAsia="Times New Roman" w:hAnsi="Times New Roman" w:cs="Times New Roman"/>
          <w:bCs/>
          <w:sz w:val="24"/>
          <w:szCs w:val="24"/>
        </w:rPr>
        <w:t>this</w:t>
      </w:r>
      <w:r>
        <w:rPr>
          <w:rFonts w:ascii="Times New Roman" w:eastAsia="Times New Roman" w:hAnsi="Times New Roman" w:cs="Times New Roman"/>
          <w:bCs/>
          <w:sz w:val="24"/>
          <w:szCs w:val="24"/>
        </w:rPr>
        <w:t xml:space="preserve"> ERP, water supply officials have evaluated the</w:t>
      </w:r>
      <w:r w:rsidR="00EA3600">
        <w:rPr>
          <w:rFonts w:ascii="Times New Roman" w:eastAsia="Times New Roman" w:hAnsi="Times New Roman" w:cs="Times New Roman"/>
          <w:bCs/>
          <w:sz w:val="24"/>
          <w:szCs w:val="24"/>
        </w:rPr>
        <w:t xml:space="preserve"> f</w:t>
      </w:r>
      <w:r w:rsidR="003121ED">
        <w:rPr>
          <w:rFonts w:ascii="Times New Roman" w:eastAsia="Times New Roman" w:hAnsi="Times New Roman" w:cs="Times New Roman"/>
          <w:bCs/>
          <w:sz w:val="24"/>
          <w:szCs w:val="24"/>
        </w:rPr>
        <w:t xml:space="preserve">our </w:t>
      </w:r>
      <w:r>
        <w:rPr>
          <w:rFonts w:ascii="Times New Roman" w:eastAsia="Times New Roman" w:hAnsi="Times New Roman" w:cs="Times New Roman"/>
          <w:bCs/>
          <w:sz w:val="24"/>
          <w:szCs w:val="24"/>
        </w:rPr>
        <w:t xml:space="preserve">required planning </w:t>
      </w:r>
      <w:r w:rsidR="003121ED">
        <w:rPr>
          <w:rFonts w:ascii="Times New Roman" w:eastAsia="Times New Roman" w:hAnsi="Times New Roman" w:cs="Times New Roman"/>
          <w:bCs/>
          <w:sz w:val="24"/>
          <w:szCs w:val="24"/>
        </w:rPr>
        <w:t xml:space="preserve">elements </w:t>
      </w:r>
      <w:r w:rsidR="00EA3600">
        <w:rPr>
          <w:rFonts w:ascii="Times New Roman" w:eastAsia="Times New Roman" w:hAnsi="Times New Roman" w:cs="Times New Roman"/>
          <w:bCs/>
          <w:sz w:val="24"/>
          <w:szCs w:val="24"/>
        </w:rPr>
        <w:t>outlined in the</w:t>
      </w:r>
      <w:r w:rsidR="003121ED">
        <w:rPr>
          <w:rFonts w:ascii="Times New Roman" w:eastAsia="Times New Roman" w:hAnsi="Times New Roman" w:cs="Times New Roman"/>
          <w:bCs/>
          <w:sz w:val="24"/>
          <w:szCs w:val="24"/>
        </w:rPr>
        <w:t xml:space="preserve"> AWIA.  </w:t>
      </w:r>
      <w:r w:rsidR="00EA3600">
        <w:rPr>
          <w:rFonts w:ascii="Times New Roman" w:eastAsia="Times New Roman" w:hAnsi="Times New Roman" w:cs="Times New Roman"/>
          <w:bCs/>
          <w:sz w:val="24"/>
          <w:szCs w:val="24"/>
        </w:rPr>
        <w:t>Specifically, this plan contains</w:t>
      </w:r>
      <w:r w:rsidR="003121ED">
        <w:rPr>
          <w:rFonts w:ascii="Times New Roman" w:eastAsia="Times New Roman" w:hAnsi="Times New Roman" w:cs="Times New Roman"/>
          <w:bCs/>
          <w:sz w:val="24"/>
          <w:szCs w:val="24"/>
        </w:rPr>
        <w:t>:</w:t>
      </w:r>
    </w:p>
    <w:p w14:paraId="08FDC281" w14:textId="4CE63151" w:rsidR="003121ED" w:rsidRDefault="003121ED" w:rsidP="003121ED">
      <w:pPr>
        <w:pStyle w:val="ListParagraph"/>
        <w:numPr>
          <w:ilvl w:val="0"/>
          <w:numId w:val="3"/>
        </w:numPr>
        <w:autoSpaceDE w:val="0"/>
        <w:autoSpaceDN w:val="0"/>
        <w:adjustRightInd w:val="0"/>
        <w:spacing w:after="0" w:line="240" w:lineRule="auto"/>
        <w:rPr>
          <w:rFonts w:ascii="Times New Roman" w:eastAsia="Times New Roman" w:hAnsi="Times New Roman" w:cs="Times New Roman"/>
          <w:bCs/>
          <w:sz w:val="24"/>
          <w:szCs w:val="24"/>
        </w:rPr>
      </w:pPr>
      <w:r w:rsidRPr="003121ED">
        <w:rPr>
          <w:rFonts w:ascii="Times New Roman" w:eastAsia="Times New Roman" w:hAnsi="Times New Roman" w:cs="Times New Roman"/>
          <w:bCs/>
          <w:sz w:val="24"/>
          <w:szCs w:val="24"/>
        </w:rPr>
        <w:t>strategies and resources to improve the resilience of the system, including the physical security and cybersecurity of the system;</w:t>
      </w:r>
    </w:p>
    <w:p w14:paraId="196A9903" w14:textId="04C1A85C" w:rsidR="003121ED" w:rsidRDefault="003121ED" w:rsidP="003121ED">
      <w:pPr>
        <w:pStyle w:val="ListParagraph"/>
        <w:numPr>
          <w:ilvl w:val="0"/>
          <w:numId w:val="3"/>
        </w:numPr>
        <w:autoSpaceDE w:val="0"/>
        <w:autoSpaceDN w:val="0"/>
        <w:adjustRightInd w:val="0"/>
        <w:spacing w:after="0" w:line="240" w:lineRule="auto"/>
        <w:rPr>
          <w:rFonts w:ascii="Times New Roman" w:eastAsia="Times New Roman" w:hAnsi="Times New Roman" w:cs="Times New Roman"/>
          <w:bCs/>
          <w:sz w:val="24"/>
          <w:szCs w:val="24"/>
        </w:rPr>
      </w:pPr>
      <w:r w:rsidRPr="003121ED">
        <w:rPr>
          <w:rFonts w:ascii="Times New Roman" w:eastAsia="Times New Roman" w:hAnsi="Times New Roman" w:cs="Times New Roman"/>
          <w:bCs/>
          <w:sz w:val="24"/>
          <w:szCs w:val="24"/>
        </w:rPr>
        <w:t>Plans and procedures that can be implemented, and identification of equipment that can be utilized, in the event of a malevolent act or natural hazard that threatens the ability of the community water system to deliver safe drinking water</w:t>
      </w:r>
      <w:r>
        <w:rPr>
          <w:rFonts w:ascii="Times New Roman" w:eastAsia="Times New Roman" w:hAnsi="Times New Roman" w:cs="Times New Roman"/>
          <w:bCs/>
          <w:sz w:val="24"/>
          <w:szCs w:val="24"/>
        </w:rPr>
        <w:t xml:space="preserve">; </w:t>
      </w:r>
    </w:p>
    <w:p w14:paraId="230C32D9" w14:textId="77777777" w:rsidR="003121ED" w:rsidRPr="003121ED" w:rsidRDefault="003121ED" w:rsidP="003121ED">
      <w:pPr>
        <w:pStyle w:val="ListParagraph"/>
        <w:numPr>
          <w:ilvl w:val="0"/>
          <w:numId w:val="3"/>
        </w:numPr>
        <w:autoSpaceDE w:val="0"/>
        <w:autoSpaceDN w:val="0"/>
        <w:adjustRightInd w:val="0"/>
        <w:spacing w:after="0"/>
        <w:rPr>
          <w:rFonts w:ascii="Times New Roman" w:eastAsia="Times New Roman" w:hAnsi="Times New Roman" w:cs="Times New Roman"/>
          <w:bCs/>
          <w:sz w:val="24"/>
          <w:szCs w:val="24"/>
        </w:rPr>
      </w:pPr>
      <w:r w:rsidRPr="003121ED">
        <w:rPr>
          <w:rFonts w:ascii="Times New Roman" w:eastAsia="Times New Roman" w:hAnsi="Times New Roman" w:cs="Times New Roman"/>
          <w:sz w:val="24"/>
          <w:szCs w:val="24"/>
        </w:rPr>
        <w:t>Actions, procedures and equipment which can obviate or significantly lessen the impact</w:t>
      </w:r>
      <w:r w:rsidRPr="003121ED">
        <w:rPr>
          <w:rFonts w:ascii="Times New Roman" w:eastAsia="Times New Roman" w:hAnsi="Times New Roman" w:cs="Times New Roman"/>
          <w:b/>
          <w:bCs/>
          <w:sz w:val="24"/>
          <w:szCs w:val="24"/>
        </w:rPr>
        <w:t xml:space="preserve"> </w:t>
      </w:r>
      <w:r w:rsidRPr="003121ED">
        <w:rPr>
          <w:rFonts w:ascii="Times New Roman" w:eastAsia="Times New Roman" w:hAnsi="Times New Roman" w:cs="Times New Roman"/>
          <w:bCs/>
          <w:sz w:val="24"/>
          <w:szCs w:val="24"/>
        </w:rPr>
        <w:t>of a malevolent act or natural hazard on the public health and the safety and supply of drinking water provided to communities and individuals, including the development of alternative source water options, relocation of water intakes and construction of flood protection barriers; and</w:t>
      </w:r>
    </w:p>
    <w:p w14:paraId="2607695A" w14:textId="77777777" w:rsidR="003121ED" w:rsidRPr="003121ED" w:rsidRDefault="003121ED" w:rsidP="003121ED">
      <w:pPr>
        <w:pStyle w:val="ListParagraph"/>
        <w:numPr>
          <w:ilvl w:val="0"/>
          <w:numId w:val="3"/>
        </w:numPr>
        <w:autoSpaceDE w:val="0"/>
        <w:autoSpaceDN w:val="0"/>
        <w:adjustRightInd w:val="0"/>
        <w:spacing w:after="0"/>
        <w:rPr>
          <w:rFonts w:ascii="Times New Roman" w:eastAsia="Times New Roman" w:hAnsi="Times New Roman" w:cs="Times New Roman"/>
          <w:bCs/>
          <w:sz w:val="24"/>
          <w:szCs w:val="24"/>
        </w:rPr>
      </w:pPr>
      <w:r w:rsidRPr="003121ED">
        <w:rPr>
          <w:rFonts w:ascii="Times New Roman" w:eastAsia="Times New Roman" w:hAnsi="Times New Roman" w:cs="Times New Roman"/>
          <w:sz w:val="24"/>
          <w:szCs w:val="24"/>
        </w:rPr>
        <w:t>Strategies that can be used to aid in the detection</w:t>
      </w:r>
      <w:r w:rsidRPr="003121ED">
        <w:rPr>
          <w:rFonts w:ascii="Times New Roman" w:eastAsia="Times New Roman" w:hAnsi="Times New Roman" w:cs="Times New Roman"/>
          <w:b/>
          <w:bCs/>
          <w:sz w:val="24"/>
          <w:szCs w:val="24"/>
        </w:rPr>
        <w:t xml:space="preserve"> </w:t>
      </w:r>
      <w:r w:rsidRPr="003121ED">
        <w:rPr>
          <w:rFonts w:ascii="Times New Roman" w:eastAsia="Times New Roman" w:hAnsi="Times New Roman" w:cs="Times New Roman"/>
          <w:bCs/>
          <w:sz w:val="24"/>
          <w:szCs w:val="24"/>
        </w:rPr>
        <w:t>of malevolent acts or natural hazards that threaten the security or resilience of the system.</w:t>
      </w:r>
    </w:p>
    <w:p w14:paraId="093C648D" w14:textId="77777777" w:rsidR="007274B3" w:rsidRDefault="007274B3" w:rsidP="00131004">
      <w:pPr>
        <w:autoSpaceDE w:val="0"/>
        <w:autoSpaceDN w:val="0"/>
        <w:adjustRightInd w:val="0"/>
        <w:spacing w:after="0" w:line="240" w:lineRule="auto"/>
        <w:rPr>
          <w:rFonts w:ascii="Times New Roman" w:eastAsia="Times New Roman" w:hAnsi="Times New Roman" w:cs="Times New Roman"/>
          <w:color w:val="000000"/>
          <w:sz w:val="24"/>
          <w:szCs w:val="24"/>
        </w:rPr>
      </w:pPr>
    </w:p>
    <w:p w14:paraId="3593CEE7" w14:textId="72FA592F" w:rsidR="00743A4E" w:rsidRDefault="003121ED" w:rsidP="00131004">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EA3600">
        <w:rPr>
          <w:rFonts w:ascii="Times New Roman" w:eastAsia="Times New Roman" w:hAnsi="Times New Roman" w:cs="Times New Roman"/>
          <w:color w:val="000000"/>
          <w:sz w:val="24"/>
          <w:szCs w:val="24"/>
        </w:rPr>
        <w:t xml:space="preserve">accomplish this planning and documentation process, </w:t>
      </w:r>
      <w:r w:rsidR="00B80C51">
        <w:rPr>
          <w:rFonts w:ascii="Times New Roman" w:eastAsia="Times New Roman" w:hAnsi="Times New Roman" w:cs="Times New Roman"/>
          <w:color w:val="000000"/>
          <w:sz w:val="24"/>
          <w:szCs w:val="24"/>
        </w:rPr>
        <w:t xml:space="preserve">the attributes of the water supply have been systematically </w:t>
      </w:r>
      <w:r w:rsidR="009638C5">
        <w:rPr>
          <w:rFonts w:ascii="Times New Roman" w:eastAsia="Times New Roman" w:hAnsi="Times New Roman" w:cs="Times New Roman"/>
          <w:color w:val="000000"/>
          <w:sz w:val="24"/>
          <w:szCs w:val="24"/>
        </w:rPr>
        <w:t>analyzed,</w:t>
      </w:r>
      <w:r w:rsidR="00B80C51">
        <w:rPr>
          <w:rFonts w:ascii="Times New Roman" w:eastAsia="Times New Roman" w:hAnsi="Times New Roman" w:cs="Times New Roman"/>
          <w:color w:val="000000"/>
          <w:sz w:val="24"/>
          <w:szCs w:val="24"/>
        </w:rPr>
        <w:t xml:space="preserve"> leading to the </w:t>
      </w:r>
      <w:r w:rsidR="00D01A88" w:rsidRPr="00D01A88">
        <w:rPr>
          <w:rFonts w:ascii="Times New Roman" w:eastAsia="Times New Roman" w:hAnsi="Times New Roman" w:cs="Times New Roman"/>
          <w:color w:val="000000"/>
          <w:sz w:val="24"/>
          <w:szCs w:val="24"/>
        </w:rPr>
        <w:t>develop</w:t>
      </w:r>
      <w:r w:rsidR="00B80C51">
        <w:rPr>
          <w:rFonts w:ascii="Times New Roman" w:eastAsia="Times New Roman" w:hAnsi="Times New Roman" w:cs="Times New Roman"/>
          <w:color w:val="000000"/>
          <w:sz w:val="24"/>
          <w:szCs w:val="24"/>
        </w:rPr>
        <w:t>ment of</w:t>
      </w:r>
      <w:r w:rsidR="00D01A88" w:rsidRPr="00D01A88">
        <w:rPr>
          <w:rFonts w:ascii="Times New Roman" w:eastAsia="Times New Roman" w:hAnsi="Times New Roman" w:cs="Times New Roman"/>
          <w:color w:val="000000"/>
          <w:sz w:val="24"/>
          <w:szCs w:val="24"/>
        </w:rPr>
        <w:t xml:space="preserve"> </w:t>
      </w:r>
      <w:r w:rsidR="00EA3600">
        <w:rPr>
          <w:rFonts w:ascii="Times New Roman" w:eastAsia="Times New Roman" w:hAnsi="Times New Roman" w:cs="Times New Roman"/>
          <w:color w:val="000000"/>
          <w:sz w:val="24"/>
          <w:szCs w:val="24"/>
        </w:rPr>
        <w:t>a</w:t>
      </w:r>
      <w:r w:rsidR="00D01A88" w:rsidRPr="00D01A88">
        <w:rPr>
          <w:rFonts w:ascii="Times New Roman" w:eastAsia="Times New Roman" w:hAnsi="Times New Roman" w:cs="Times New Roman"/>
          <w:color w:val="000000"/>
          <w:sz w:val="24"/>
          <w:szCs w:val="24"/>
        </w:rPr>
        <w:t xml:space="preserve"> comprehensive plan. The </w:t>
      </w:r>
      <w:r w:rsidR="00131004">
        <w:rPr>
          <w:rFonts w:ascii="Times New Roman" w:eastAsia="Times New Roman" w:hAnsi="Times New Roman" w:cs="Times New Roman"/>
          <w:color w:val="000000"/>
          <w:sz w:val="24"/>
          <w:szCs w:val="24"/>
        </w:rPr>
        <w:t>elements</w:t>
      </w:r>
      <w:r w:rsidR="00D01A88" w:rsidRPr="00D01A88">
        <w:rPr>
          <w:rFonts w:ascii="Times New Roman" w:eastAsia="Times New Roman" w:hAnsi="Times New Roman" w:cs="Times New Roman"/>
          <w:color w:val="000000"/>
          <w:sz w:val="24"/>
          <w:szCs w:val="24"/>
        </w:rPr>
        <w:t xml:space="preserve"> included: system specific information; </w:t>
      </w:r>
      <w:r w:rsidR="00587D66" w:rsidRPr="00D01A88">
        <w:rPr>
          <w:rFonts w:ascii="Times New Roman" w:eastAsia="Times New Roman" w:hAnsi="Times New Roman" w:cs="Times New Roman"/>
          <w:color w:val="000000"/>
          <w:sz w:val="24"/>
          <w:szCs w:val="24"/>
        </w:rPr>
        <w:t>chain of command</w:t>
      </w:r>
      <w:r w:rsidR="00587D66">
        <w:rPr>
          <w:rFonts w:ascii="Times New Roman" w:eastAsia="Times New Roman" w:hAnsi="Times New Roman" w:cs="Times New Roman"/>
          <w:color w:val="000000"/>
          <w:sz w:val="24"/>
          <w:szCs w:val="24"/>
        </w:rPr>
        <w:t>;</w:t>
      </w:r>
      <w:r w:rsidR="00587D66" w:rsidRPr="00D01A88">
        <w:rPr>
          <w:rFonts w:ascii="Times New Roman" w:eastAsia="Times New Roman" w:hAnsi="Times New Roman" w:cs="Times New Roman"/>
          <w:color w:val="000000"/>
          <w:sz w:val="24"/>
          <w:szCs w:val="24"/>
        </w:rPr>
        <w:t xml:space="preserve"> </w:t>
      </w:r>
      <w:r w:rsidR="00D01A88" w:rsidRPr="00D01A88">
        <w:rPr>
          <w:rFonts w:ascii="Times New Roman" w:eastAsia="Times New Roman" w:hAnsi="Times New Roman" w:cs="Times New Roman"/>
          <w:color w:val="000000"/>
          <w:sz w:val="24"/>
          <w:szCs w:val="24"/>
        </w:rPr>
        <w:t xml:space="preserve">notification information; </w:t>
      </w:r>
      <w:bookmarkStart w:id="1" w:name="_Hlk44056071"/>
      <w:r w:rsidR="00D01A88" w:rsidRPr="00D01A88">
        <w:rPr>
          <w:rFonts w:ascii="Times New Roman" w:eastAsia="Times New Roman" w:hAnsi="Times New Roman" w:cs="Times New Roman"/>
          <w:color w:val="000000"/>
          <w:sz w:val="24"/>
          <w:szCs w:val="24"/>
        </w:rPr>
        <w:t xml:space="preserve">communication </w:t>
      </w:r>
      <w:r w:rsidR="00587D66">
        <w:rPr>
          <w:rFonts w:ascii="Times New Roman" w:eastAsia="Times New Roman" w:hAnsi="Times New Roman" w:cs="Times New Roman"/>
          <w:color w:val="000000"/>
          <w:sz w:val="24"/>
          <w:szCs w:val="24"/>
        </w:rPr>
        <w:t>procedures</w:t>
      </w:r>
      <w:r w:rsidR="00D01A88" w:rsidRPr="00D01A88">
        <w:rPr>
          <w:rFonts w:ascii="Times New Roman" w:eastAsia="Times New Roman" w:hAnsi="Times New Roman" w:cs="Times New Roman"/>
          <w:color w:val="000000"/>
          <w:sz w:val="24"/>
          <w:szCs w:val="24"/>
        </w:rPr>
        <w:t xml:space="preserve">; alternate water source or alternate treatment plan; </w:t>
      </w:r>
      <w:bookmarkStart w:id="2" w:name="_Hlk43992552"/>
      <w:r w:rsidR="00D01A88" w:rsidRPr="00D01A88">
        <w:rPr>
          <w:rFonts w:ascii="Times New Roman" w:eastAsia="Times New Roman" w:hAnsi="Times New Roman" w:cs="Times New Roman"/>
          <w:color w:val="000000"/>
          <w:sz w:val="24"/>
          <w:szCs w:val="24"/>
        </w:rPr>
        <w:t>local emergency planning; coordination</w:t>
      </w:r>
      <w:bookmarkEnd w:id="2"/>
      <w:r w:rsidR="00D01A88" w:rsidRPr="00D01A88">
        <w:rPr>
          <w:rFonts w:ascii="Times New Roman" w:eastAsia="Times New Roman" w:hAnsi="Times New Roman" w:cs="Times New Roman"/>
          <w:color w:val="000000"/>
          <w:sz w:val="24"/>
          <w:szCs w:val="24"/>
        </w:rPr>
        <w:t>; safety and sample collection; and plans, actions and procedures</w:t>
      </w:r>
      <w:bookmarkEnd w:id="1"/>
      <w:r w:rsidR="00D01A88" w:rsidRPr="00D01A88">
        <w:rPr>
          <w:rFonts w:ascii="Times New Roman" w:eastAsia="Times New Roman" w:hAnsi="Times New Roman" w:cs="Times New Roman"/>
          <w:color w:val="000000"/>
          <w:sz w:val="24"/>
          <w:szCs w:val="24"/>
        </w:rPr>
        <w:t>.</w:t>
      </w:r>
      <w:r w:rsidR="00D01A88" w:rsidRPr="00D01A88">
        <w:rPr>
          <w:rFonts w:ascii="Times New Roman" w:eastAsia="Times New Roman" w:hAnsi="Times New Roman" w:cs="Times New Roman"/>
          <w:sz w:val="24"/>
          <w:szCs w:val="24"/>
        </w:rPr>
        <w:br/>
      </w:r>
      <w:r w:rsidR="00D01A88" w:rsidRPr="00D01A88">
        <w:rPr>
          <w:rFonts w:ascii="Times New Roman" w:eastAsia="Times New Roman" w:hAnsi="Times New Roman" w:cs="Times New Roman"/>
          <w:sz w:val="24"/>
          <w:szCs w:val="24"/>
        </w:rPr>
        <w:br/>
      </w:r>
      <w:r w:rsidR="00D01A88" w:rsidRPr="00900826">
        <w:rPr>
          <w:rFonts w:ascii="Times New Roman" w:eastAsia="Times New Roman" w:hAnsi="Times New Roman" w:cs="Times New Roman"/>
          <w:color w:val="000000"/>
          <w:sz w:val="24"/>
          <w:szCs w:val="24"/>
        </w:rPr>
        <w:t xml:space="preserve">The ERP is divided into two sections. The first section is intended to be used for responding to any emergency and describes basic plans and procedures unique to the utility. The second section contains </w:t>
      </w:r>
      <w:bookmarkStart w:id="3" w:name="_Hlk44060172"/>
      <w:bookmarkStart w:id="4" w:name="_Hlk44060276"/>
      <w:r w:rsidR="00D01A88" w:rsidRPr="00900826">
        <w:rPr>
          <w:rFonts w:ascii="Times New Roman" w:eastAsia="Times New Roman" w:hAnsi="Times New Roman" w:cs="Times New Roman"/>
          <w:color w:val="000000"/>
          <w:sz w:val="24"/>
          <w:szCs w:val="24"/>
        </w:rPr>
        <w:t xml:space="preserve">specific scenarios </w:t>
      </w:r>
      <w:bookmarkEnd w:id="3"/>
      <w:r w:rsidR="00D01A88" w:rsidRPr="00900826">
        <w:rPr>
          <w:rFonts w:ascii="Times New Roman" w:eastAsia="Times New Roman" w:hAnsi="Times New Roman" w:cs="Times New Roman"/>
          <w:color w:val="000000"/>
          <w:sz w:val="24"/>
          <w:szCs w:val="24"/>
        </w:rPr>
        <w:t xml:space="preserve">that are created based on the threats, mission and critical equipment that were identified in the RRA as well as other emergencies such as specific natural disasters (e.g. flood, hurricane, tornado, etc.). </w:t>
      </w:r>
      <w:bookmarkEnd w:id="4"/>
      <w:r w:rsidR="00D01A88" w:rsidRPr="00900826">
        <w:rPr>
          <w:rFonts w:ascii="Times New Roman" w:eastAsia="Times New Roman" w:hAnsi="Times New Roman" w:cs="Times New Roman"/>
          <w:color w:val="000000"/>
          <w:sz w:val="24"/>
          <w:szCs w:val="24"/>
        </w:rPr>
        <w:t xml:space="preserve">These individual action plans are intended to be 'rip </w:t>
      </w:r>
      <w:r w:rsidR="00743A4E">
        <w:rPr>
          <w:rFonts w:ascii="Times New Roman" w:eastAsia="Times New Roman" w:hAnsi="Times New Roman" w:cs="Times New Roman"/>
          <w:color w:val="000000"/>
          <w:sz w:val="24"/>
          <w:szCs w:val="24"/>
        </w:rPr>
        <w:t>a</w:t>
      </w:r>
      <w:r w:rsidR="00D01A88" w:rsidRPr="00900826">
        <w:rPr>
          <w:rFonts w:ascii="Times New Roman" w:eastAsia="Times New Roman" w:hAnsi="Times New Roman" w:cs="Times New Roman"/>
          <w:color w:val="000000"/>
          <w:sz w:val="24"/>
          <w:szCs w:val="24"/>
        </w:rPr>
        <w:t>nd run' type documents that can be used in the field during an emergency.</w:t>
      </w:r>
    </w:p>
    <w:p w14:paraId="6A76CEA9" w14:textId="77777777" w:rsidR="00743A4E" w:rsidRDefault="00743A4E" w:rsidP="00131004">
      <w:pPr>
        <w:autoSpaceDE w:val="0"/>
        <w:autoSpaceDN w:val="0"/>
        <w:adjustRightInd w:val="0"/>
        <w:spacing w:after="0" w:line="240" w:lineRule="auto"/>
        <w:rPr>
          <w:rFonts w:ascii="Times New Roman" w:eastAsia="Times New Roman" w:hAnsi="Times New Roman" w:cs="Times New Roman"/>
          <w:color w:val="000000"/>
          <w:sz w:val="24"/>
          <w:szCs w:val="24"/>
        </w:rPr>
      </w:pPr>
    </w:p>
    <w:p w14:paraId="077289C9" w14:textId="791692CC" w:rsidR="00743A4E" w:rsidRPr="00900826" w:rsidRDefault="00743A4E" w:rsidP="00743A4E">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PLAN TRACKING INFORMATION</w:t>
      </w:r>
    </w:p>
    <w:p w14:paraId="257F10FB" w14:textId="720A9125" w:rsidR="00900826" w:rsidRDefault="00900826" w:rsidP="00131004">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tblLayout w:type="fixed"/>
        <w:tblCellMar>
          <w:left w:w="0" w:type="dxa"/>
          <w:right w:w="0" w:type="dxa"/>
        </w:tblCellMar>
        <w:tblLook w:val="01E0" w:firstRow="1" w:lastRow="1" w:firstColumn="1" w:lastColumn="1" w:noHBand="0" w:noVBand="0"/>
      </w:tblPr>
      <w:tblGrid>
        <w:gridCol w:w="6005"/>
        <w:gridCol w:w="2970"/>
        <w:gridCol w:w="1620"/>
      </w:tblGrid>
      <w:tr w:rsidR="00743A4E" w:rsidRPr="00743A4E" w14:paraId="67B036DD" w14:textId="77777777" w:rsidTr="001D68AD">
        <w:trPr>
          <w:trHeight w:val="453"/>
          <w:tblHeader/>
        </w:trPr>
        <w:tc>
          <w:tcPr>
            <w:tcW w:w="10595" w:type="dxa"/>
            <w:gridSpan w:val="3"/>
            <w:shd w:val="clear" w:color="auto" w:fill="auto"/>
            <w:vAlign w:val="center"/>
          </w:tcPr>
          <w:p w14:paraId="3517A8B7" w14:textId="1E2FBEE1" w:rsidR="00743A4E" w:rsidRPr="00743A4E" w:rsidRDefault="00743A4E" w:rsidP="00743A4E">
            <w:pPr>
              <w:pStyle w:val="TableParagraph"/>
              <w:jc w:val="center"/>
              <w:rPr>
                <w:rFonts w:ascii="Times New Roman" w:hAnsi="Times New Roman" w:cs="Times New Roman"/>
                <w:i w:val="0"/>
                <w:iCs w:val="0"/>
                <w:color w:val="auto"/>
              </w:rPr>
            </w:pPr>
            <w:bookmarkStart w:id="5" w:name="_Hlk43987986"/>
            <w:r w:rsidRPr="00743A4E">
              <w:rPr>
                <w:rFonts w:ascii="Times New Roman" w:hAnsi="Times New Roman" w:cs="Times New Roman"/>
                <w:b/>
                <w:i w:val="0"/>
                <w:iCs w:val="0"/>
                <w:caps/>
                <w:color w:val="auto"/>
                <w:sz w:val="24"/>
                <w:szCs w:val="24"/>
              </w:rPr>
              <w:t>Plan Distribution</w:t>
            </w:r>
          </w:p>
        </w:tc>
      </w:tr>
      <w:tr w:rsidR="00743A4E" w:rsidRPr="00743A4E" w14:paraId="15FBD1EC" w14:textId="77777777" w:rsidTr="00DE4EC4">
        <w:trPr>
          <w:trHeight w:val="453"/>
          <w:tblHeader/>
        </w:trPr>
        <w:tc>
          <w:tcPr>
            <w:tcW w:w="6005" w:type="dxa"/>
            <w:shd w:val="clear" w:color="auto" w:fill="auto"/>
            <w:vAlign w:val="center"/>
          </w:tcPr>
          <w:p w14:paraId="059D9B77" w14:textId="77777777" w:rsidR="00852E14" w:rsidRPr="00743A4E" w:rsidRDefault="00852E14" w:rsidP="00743A4E">
            <w:pPr>
              <w:pStyle w:val="TableParagraph"/>
              <w:jc w:val="center"/>
              <w:rPr>
                <w:rFonts w:ascii="Times New Roman" w:hAnsi="Times New Roman" w:cs="Times New Roman"/>
                <w:b/>
                <w:bCs/>
                <w:i w:val="0"/>
                <w:iCs w:val="0"/>
                <w:color w:val="auto"/>
                <w:sz w:val="24"/>
                <w:szCs w:val="24"/>
              </w:rPr>
            </w:pPr>
            <w:bookmarkStart w:id="6" w:name="_Hlk161665346"/>
            <w:r w:rsidRPr="00743A4E">
              <w:rPr>
                <w:rFonts w:ascii="Times New Roman" w:hAnsi="Times New Roman" w:cs="Times New Roman"/>
                <w:b/>
                <w:bCs/>
                <w:i w:val="0"/>
                <w:iCs w:val="0"/>
                <w:color w:val="auto"/>
                <w:sz w:val="24"/>
                <w:szCs w:val="24"/>
              </w:rPr>
              <w:t>Recipient/Title</w:t>
            </w:r>
          </w:p>
        </w:tc>
        <w:tc>
          <w:tcPr>
            <w:tcW w:w="2970" w:type="dxa"/>
            <w:shd w:val="clear" w:color="auto" w:fill="auto"/>
            <w:vAlign w:val="center"/>
          </w:tcPr>
          <w:p w14:paraId="0A61E785" w14:textId="77777777" w:rsidR="00852E14" w:rsidRPr="00743A4E" w:rsidRDefault="00852E14" w:rsidP="00743A4E">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Distributed By</w:t>
            </w:r>
          </w:p>
        </w:tc>
        <w:tc>
          <w:tcPr>
            <w:tcW w:w="1620" w:type="dxa"/>
            <w:shd w:val="clear" w:color="auto" w:fill="auto"/>
            <w:vAlign w:val="center"/>
          </w:tcPr>
          <w:p w14:paraId="68FB9123" w14:textId="77777777" w:rsidR="00852E14" w:rsidRPr="00743A4E" w:rsidRDefault="00852E14" w:rsidP="00743A4E">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Date</w:t>
            </w:r>
          </w:p>
        </w:tc>
      </w:tr>
      <w:tr w:rsidR="00743A4E" w:rsidRPr="00743A4E" w14:paraId="6DCD4940" w14:textId="77777777" w:rsidTr="00DE4EC4">
        <w:trPr>
          <w:trHeight w:val="453"/>
        </w:trPr>
        <w:tc>
          <w:tcPr>
            <w:tcW w:w="6005" w:type="dxa"/>
            <w:shd w:val="clear" w:color="auto" w:fill="auto"/>
            <w:vAlign w:val="center"/>
          </w:tcPr>
          <w:p w14:paraId="78B0F4EA" w14:textId="6B23CA7A" w:rsidR="00852E14" w:rsidRPr="00743A4E" w:rsidRDefault="00C05BCB" w:rsidP="001B45EA">
            <w:pPr>
              <w:pStyle w:val="TableParagraph"/>
              <w:rPr>
                <w:rFonts w:ascii="Times New Roman" w:hAnsi="Times New Roman" w:cs="Times New Roman"/>
                <w:i w:val="0"/>
                <w:iCs w:val="0"/>
                <w:color w:val="auto"/>
                <w:sz w:val="24"/>
                <w:szCs w:val="24"/>
                <w:highlight w:val="yellow"/>
              </w:rPr>
            </w:pPr>
            <w:r>
              <w:rPr>
                <w:rFonts w:ascii="Times New Roman" w:hAnsi="Times New Roman" w:cs="Times New Roman"/>
                <w:i w:val="0"/>
                <w:iCs w:val="0"/>
                <w:color w:val="auto"/>
                <w:sz w:val="24"/>
                <w:szCs w:val="24"/>
                <w:highlight w:val="yellow"/>
              </w:rPr>
              <w:t>F</w:t>
            </w:r>
            <w:r w:rsidR="00743A4E" w:rsidRPr="00743A4E">
              <w:rPr>
                <w:rFonts w:ascii="Times New Roman" w:hAnsi="Times New Roman" w:cs="Times New Roman"/>
                <w:i w:val="0"/>
                <w:iCs w:val="0"/>
                <w:color w:val="auto"/>
                <w:sz w:val="24"/>
                <w:szCs w:val="24"/>
                <w:highlight w:val="yellow"/>
              </w:rPr>
              <w:t xml:space="preserve">ill in </w:t>
            </w:r>
            <w:r w:rsidR="00504403">
              <w:rPr>
                <w:rFonts w:ascii="Times New Roman" w:hAnsi="Times New Roman" w:cs="Times New Roman"/>
                <w:i w:val="0"/>
                <w:iCs w:val="0"/>
                <w:color w:val="auto"/>
                <w:sz w:val="24"/>
                <w:szCs w:val="24"/>
                <w:highlight w:val="yellow"/>
              </w:rPr>
              <w:t>each</w:t>
            </w:r>
            <w:r w:rsidR="00743A4E" w:rsidRPr="00743A4E">
              <w:rPr>
                <w:rFonts w:ascii="Times New Roman" w:hAnsi="Times New Roman" w:cs="Times New Roman"/>
                <w:i w:val="0"/>
                <w:iCs w:val="0"/>
                <w:color w:val="auto"/>
                <w:sz w:val="24"/>
                <w:szCs w:val="24"/>
                <w:highlight w:val="yellow"/>
              </w:rPr>
              <w:t xml:space="preserve"> recipient’s name and title, the person who gave them the plan and on what date.</w:t>
            </w:r>
          </w:p>
        </w:tc>
        <w:tc>
          <w:tcPr>
            <w:tcW w:w="2970" w:type="dxa"/>
            <w:shd w:val="clear" w:color="auto" w:fill="auto"/>
            <w:vAlign w:val="center"/>
          </w:tcPr>
          <w:p w14:paraId="37B0BF54" w14:textId="7FB4EB1A" w:rsidR="00852E14" w:rsidRPr="00743A4E" w:rsidRDefault="00852E14" w:rsidP="001B45EA">
            <w:pPr>
              <w:pStyle w:val="TableParagraph"/>
              <w:rPr>
                <w:rFonts w:ascii="Times New Roman" w:hAnsi="Times New Roman" w:cs="Times New Roman"/>
                <w:i w:val="0"/>
                <w:iCs w:val="0"/>
                <w:color w:val="auto"/>
              </w:rPr>
            </w:pPr>
          </w:p>
        </w:tc>
        <w:tc>
          <w:tcPr>
            <w:tcW w:w="1620" w:type="dxa"/>
            <w:shd w:val="clear" w:color="auto" w:fill="auto"/>
            <w:vAlign w:val="center"/>
          </w:tcPr>
          <w:p w14:paraId="12A8B8FC" w14:textId="04565985" w:rsidR="00852E14" w:rsidRPr="00743A4E" w:rsidRDefault="00852E14" w:rsidP="001B45EA">
            <w:pPr>
              <w:pStyle w:val="TableParagraph"/>
              <w:rPr>
                <w:rFonts w:ascii="Times New Roman" w:hAnsi="Times New Roman" w:cs="Times New Roman"/>
                <w:i w:val="0"/>
                <w:iCs w:val="0"/>
                <w:color w:val="auto"/>
              </w:rPr>
            </w:pPr>
          </w:p>
        </w:tc>
      </w:tr>
      <w:tr w:rsidR="00743A4E" w:rsidRPr="00743A4E" w14:paraId="4365BEF2" w14:textId="77777777" w:rsidTr="00DE4EC4">
        <w:trPr>
          <w:trHeight w:val="453"/>
        </w:trPr>
        <w:tc>
          <w:tcPr>
            <w:tcW w:w="6005" w:type="dxa"/>
            <w:shd w:val="clear" w:color="auto" w:fill="auto"/>
            <w:vAlign w:val="center"/>
          </w:tcPr>
          <w:p w14:paraId="778014CE" w14:textId="53AD31EA" w:rsidR="00852E14" w:rsidRPr="00743A4E" w:rsidRDefault="00852E14" w:rsidP="001B45EA">
            <w:pPr>
              <w:pStyle w:val="TableParagraph"/>
              <w:rPr>
                <w:rFonts w:ascii="Times New Roman" w:hAnsi="Times New Roman" w:cs="Times New Roman"/>
                <w:i w:val="0"/>
                <w:iCs w:val="0"/>
                <w:color w:val="auto"/>
              </w:rPr>
            </w:pPr>
          </w:p>
        </w:tc>
        <w:tc>
          <w:tcPr>
            <w:tcW w:w="2970" w:type="dxa"/>
            <w:shd w:val="clear" w:color="auto" w:fill="auto"/>
            <w:vAlign w:val="center"/>
          </w:tcPr>
          <w:p w14:paraId="07AB2D15" w14:textId="77777777" w:rsidR="00852E14" w:rsidRPr="00743A4E" w:rsidRDefault="00852E14" w:rsidP="001B45EA">
            <w:pPr>
              <w:pStyle w:val="TableParagraph"/>
              <w:rPr>
                <w:rFonts w:ascii="Times New Roman" w:hAnsi="Times New Roman" w:cs="Times New Roman"/>
                <w:i w:val="0"/>
                <w:iCs w:val="0"/>
                <w:color w:val="auto"/>
              </w:rPr>
            </w:pPr>
          </w:p>
        </w:tc>
        <w:tc>
          <w:tcPr>
            <w:tcW w:w="1620" w:type="dxa"/>
            <w:shd w:val="clear" w:color="auto" w:fill="auto"/>
            <w:vAlign w:val="center"/>
          </w:tcPr>
          <w:p w14:paraId="4CED370D" w14:textId="77777777" w:rsidR="00852E14" w:rsidRPr="00743A4E" w:rsidRDefault="00852E14" w:rsidP="001B45EA">
            <w:pPr>
              <w:pStyle w:val="TableParagraph"/>
              <w:rPr>
                <w:rFonts w:ascii="Times New Roman" w:hAnsi="Times New Roman" w:cs="Times New Roman"/>
                <w:i w:val="0"/>
                <w:iCs w:val="0"/>
                <w:color w:val="auto"/>
              </w:rPr>
            </w:pPr>
          </w:p>
        </w:tc>
      </w:tr>
      <w:tr w:rsidR="00743A4E" w:rsidRPr="00743A4E" w14:paraId="676826F9" w14:textId="77777777" w:rsidTr="00DE4EC4">
        <w:trPr>
          <w:trHeight w:val="453"/>
        </w:trPr>
        <w:tc>
          <w:tcPr>
            <w:tcW w:w="6005" w:type="dxa"/>
            <w:shd w:val="clear" w:color="auto" w:fill="auto"/>
            <w:vAlign w:val="center"/>
          </w:tcPr>
          <w:p w14:paraId="0025F5EF" w14:textId="77777777" w:rsidR="00852E14" w:rsidRPr="00743A4E" w:rsidRDefault="00852E14" w:rsidP="001B45EA">
            <w:pPr>
              <w:pStyle w:val="TableParagraph"/>
              <w:rPr>
                <w:rFonts w:ascii="Times New Roman" w:hAnsi="Times New Roman" w:cs="Times New Roman"/>
                <w:i w:val="0"/>
                <w:iCs w:val="0"/>
                <w:color w:val="auto"/>
              </w:rPr>
            </w:pPr>
          </w:p>
        </w:tc>
        <w:tc>
          <w:tcPr>
            <w:tcW w:w="2970" w:type="dxa"/>
            <w:shd w:val="clear" w:color="auto" w:fill="auto"/>
            <w:vAlign w:val="center"/>
          </w:tcPr>
          <w:p w14:paraId="4B5894E2" w14:textId="77777777" w:rsidR="00852E14" w:rsidRPr="00743A4E" w:rsidRDefault="00852E14" w:rsidP="001B45EA">
            <w:pPr>
              <w:pStyle w:val="TableParagraph"/>
              <w:rPr>
                <w:rFonts w:ascii="Times New Roman" w:hAnsi="Times New Roman" w:cs="Times New Roman"/>
                <w:i w:val="0"/>
                <w:iCs w:val="0"/>
                <w:color w:val="auto"/>
              </w:rPr>
            </w:pPr>
          </w:p>
        </w:tc>
        <w:tc>
          <w:tcPr>
            <w:tcW w:w="1620" w:type="dxa"/>
            <w:shd w:val="clear" w:color="auto" w:fill="auto"/>
            <w:vAlign w:val="center"/>
          </w:tcPr>
          <w:p w14:paraId="205491C0" w14:textId="77777777" w:rsidR="00852E14" w:rsidRPr="00743A4E" w:rsidRDefault="00852E14" w:rsidP="001B45EA">
            <w:pPr>
              <w:pStyle w:val="TableParagraph"/>
              <w:rPr>
                <w:rFonts w:ascii="Times New Roman" w:hAnsi="Times New Roman" w:cs="Times New Roman"/>
                <w:i w:val="0"/>
                <w:iCs w:val="0"/>
                <w:color w:val="auto"/>
              </w:rPr>
            </w:pPr>
          </w:p>
        </w:tc>
      </w:tr>
      <w:bookmarkEnd w:id="6"/>
    </w:tbl>
    <w:p w14:paraId="72DA4BFC" w14:textId="750AE7C5" w:rsidR="00743A4E" w:rsidRDefault="00743A4E" w:rsidP="00852E14"/>
    <w:tbl>
      <w:tblPr>
        <w:tblW w:w="10595" w:type="dxa"/>
        <w:tblInd w:w="110" w:type="dxa"/>
        <w:tblBorders>
          <w:top w:val="single" w:sz="4" w:space="0" w:color="0057A4"/>
          <w:left w:val="single" w:sz="4" w:space="0" w:color="0057A4"/>
          <w:bottom w:val="single" w:sz="4" w:space="0" w:color="0057A4"/>
          <w:right w:val="single" w:sz="4" w:space="0" w:color="0057A4"/>
          <w:insideH w:val="single" w:sz="4" w:space="0" w:color="0057A4"/>
          <w:insideV w:val="single" w:sz="4" w:space="0" w:color="0057A4"/>
        </w:tblBorders>
        <w:shd w:val="clear" w:color="auto" w:fill="FFFFFF" w:themeFill="background1"/>
        <w:tblLayout w:type="fixed"/>
        <w:tblCellMar>
          <w:left w:w="0" w:type="dxa"/>
          <w:right w:w="0" w:type="dxa"/>
        </w:tblCellMar>
        <w:tblLook w:val="01E0" w:firstRow="1" w:lastRow="1" w:firstColumn="1" w:lastColumn="1" w:noHBand="0" w:noVBand="0"/>
      </w:tblPr>
      <w:tblGrid>
        <w:gridCol w:w="6005"/>
        <w:gridCol w:w="3060"/>
        <w:gridCol w:w="1530"/>
      </w:tblGrid>
      <w:tr w:rsidR="00743A4E" w:rsidRPr="00743A4E" w14:paraId="46170E52" w14:textId="77777777" w:rsidTr="00743A4E">
        <w:trPr>
          <w:trHeight w:val="453"/>
          <w:tblHeader/>
        </w:trPr>
        <w:tc>
          <w:tcPr>
            <w:tcW w:w="10595" w:type="dxa"/>
            <w:gridSpan w:val="3"/>
            <w:shd w:val="clear" w:color="auto" w:fill="FFFFFF" w:themeFill="background1"/>
            <w:vAlign w:val="center"/>
          </w:tcPr>
          <w:p w14:paraId="1214E161" w14:textId="1D2C0C18" w:rsidR="00743A4E" w:rsidRPr="00743A4E" w:rsidRDefault="00743A4E" w:rsidP="00743A4E">
            <w:pPr>
              <w:pStyle w:val="TableParagraph"/>
              <w:jc w:val="center"/>
              <w:rPr>
                <w:rFonts w:ascii="Times New Roman" w:hAnsi="Times New Roman" w:cs="Times New Roman"/>
                <w:i w:val="0"/>
                <w:iCs w:val="0"/>
                <w:color w:val="auto"/>
                <w:sz w:val="24"/>
                <w:szCs w:val="24"/>
              </w:rPr>
            </w:pPr>
            <w:r w:rsidRPr="00743A4E">
              <w:rPr>
                <w:rFonts w:ascii="Times New Roman" w:hAnsi="Times New Roman" w:cs="Times New Roman"/>
                <w:b/>
                <w:i w:val="0"/>
                <w:iCs w:val="0"/>
                <w:caps/>
                <w:color w:val="auto"/>
                <w:sz w:val="24"/>
                <w:szCs w:val="24"/>
              </w:rPr>
              <w:lastRenderedPageBreak/>
              <w:t>Change History</w:t>
            </w:r>
          </w:p>
        </w:tc>
      </w:tr>
      <w:tr w:rsidR="00743A4E" w:rsidRPr="00743A4E" w14:paraId="7F1C7C5A" w14:textId="77777777" w:rsidTr="00DE4EC4">
        <w:trPr>
          <w:trHeight w:val="453"/>
          <w:tblHeader/>
        </w:trPr>
        <w:tc>
          <w:tcPr>
            <w:tcW w:w="6005" w:type="dxa"/>
            <w:shd w:val="clear" w:color="auto" w:fill="FFFFFF" w:themeFill="background1"/>
            <w:vAlign w:val="center"/>
          </w:tcPr>
          <w:p w14:paraId="3BA1F809" w14:textId="77777777" w:rsidR="00852E14" w:rsidRPr="00743A4E" w:rsidRDefault="00852E14" w:rsidP="00743A4E">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Description of Change</w:t>
            </w:r>
          </w:p>
        </w:tc>
        <w:tc>
          <w:tcPr>
            <w:tcW w:w="3060" w:type="dxa"/>
            <w:shd w:val="clear" w:color="auto" w:fill="FFFFFF" w:themeFill="background1"/>
            <w:vAlign w:val="center"/>
          </w:tcPr>
          <w:p w14:paraId="4FB543EA" w14:textId="77777777" w:rsidR="00852E14" w:rsidRPr="00743A4E" w:rsidRDefault="00852E14" w:rsidP="00743A4E">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Name/Title</w:t>
            </w:r>
          </w:p>
        </w:tc>
        <w:tc>
          <w:tcPr>
            <w:tcW w:w="1530" w:type="dxa"/>
            <w:shd w:val="clear" w:color="auto" w:fill="FFFFFF" w:themeFill="background1"/>
            <w:vAlign w:val="center"/>
          </w:tcPr>
          <w:p w14:paraId="77FB4F42" w14:textId="77777777" w:rsidR="00852E14" w:rsidRPr="00743A4E" w:rsidRDefault="00852E14" w:rsidP="00743A4E">
            <w:pPr>
              <w:pStyle w:val="TableParagraph"/>
              <w:jc w:val="center"/>
              <w:rPr>
                <w:rFonts w:ascii="Times New Roman" w:hAnsi="Times New Roman" w:cs="Times New Roman"/>
                <w:b/>
                <w:bCs/>
                <w:i w:val="0"/>
                <w:iCs w:val="0"/>
                <w:color w:val="auto"/>
                <w:sz w:val="24"/>
                <w:szCs w:val="24"/>
              </w:rPr>
            </w:pPr>
            <w:r w:rsidRPr="00743A4E">
              <w:rPr>
                <w:rFonts w:ascii="Times New Roman" w:hAnsi="Times New Roman" w:cs="Times New Roman"/>
                <w:b/>
                <w:bCs/>
                <w:i w:val="0"/>
                <w:iCs w:val="0"/>
                <w:color w:val="auto"/>
                <w:sz w:val="24"/>
                <w:szCs w:val="24"/>
              </w:rPr>
              <w:t>Date</w:t>
            </w:r>
          </w:p>
        </w:tc>
      </w:tr>
      <w:tr w:rsidR="00743A4E" w:rsidRPr="00743A4E" w14:paraId="46B0002A" w14:textId="77777777" w:rsidTr="00DE4EC4">
        <w:trPr>
          <w:trHeight w:val="453"/>
        </w:trPr>
        <w:tc>
          <w:tcPr>
            <w:tcW w:w="6005" w:type="dxa"/>
            <w:shd w:val="clear" w:color="auto" w:fill="FFFFFF" w:themeFill="background1"/>
            <w:vAlign w:val="center"/>
          </w:tcPr>
          <w:p w14:paraId="477BC1F4" w14:textId="7F3576EA" w:rsidR="00852E14" w:rsidRPr="00743A4E" w:rsidRDefault="00C05BCB" w:rsidP="001B45EA">
            <w:pPr>
              <w:pStyle w:val="TableParagraph"/>
              <w:rPr>
                <w:rFonts w:ascii="Times New Roman" w:hAnsi="Times New Roman" w:cs="Times New Roman"/>
                <w:color w:val="auto"/>
                <w:sz w:val="24"/>
                <w:szCs w:val="24"/>
              </w:rPr>
            </w:pPr>
            <w:r>
              <w:rPr>
                <w:rFonts w:ascii="Times New Roman" w:hAnsi="Times New Roman" w:cs="Times New Roman"/>
                <w:color w:val="auto"/>
                <w:sz w:val="24"/>
                <w:szCs w:val="24"/>
                <w:highlight w:val="yellow"/>
              </w:rPr>
              <w:t>D</w:t>
            </w:r>
            <w:r w:rsidR="00743A4E" w:rsidRPr="00743A4E">
              <w:rPr>
                <w:rFonts w:ascii="Times New Roman" w:hAnsi="Times New Roman" w:cs="Times New Roman"/>
                <w:color w:val="auto"/>
                <w:sz w:val="24"/>
                <w:szCs w:val="24"/>
                <w:highlight w:val="yellow"/>
              </w:rPr>
              <w:t>escribe the changes made to this plan since its original development, who made the changes and on what date the changes were incorporated into this plan.</w:t>
            </w:r>
            <w:r w:rsidR="00504403">
              <w:rPr>
                <w:rFonts w:ascii="Times New Roman" w:hAnsi="Times New Roman" w:cs="Times New Roman"/>
                <w:color w:val="auto"/>
                <w:sz w:val="24"/>
                <w:szCs w:val="24"/>
              </w:rPr>
              <w:t xml:space="preserve"> </w:t>
            </w:r>
            <w:r w:rsidR="00504403" w:rsidRPr="00504403">
              <w:rPr>
                <w:rFonts w:ascii="Times New Roman" w:hAnsi="Times New Roman" w:cs="Times New Roman"/>
                <w:color w:val="auto"/>
                <w:sz w:val="24"/>
                <w:szCs w:val="24"/>
                <w:highlight w:val="yellow"/>
              </w:rPr>
              <w:t>(e.g., Update contact and added cyber security.)</w:t>
            </w:r>
          </w:p>
        </w:tc>
        <w:tc>
          <w:tcPr>
            <w:tcW w:w="3060" w:type="dxa"/>
            <w:shd w:val="clear" w:color="auto" w:fill="FFFFFF" w:themeFill="background1"/>
            <w:vAlign w:val="center"/>
          </w:tcPr>
          <w:p w14:paraId="71CC8B26" w14:textId="4D4677F0" w:rsidR="00852E14" w:rsidRPr="00743A4E" w:rsidRDefault="00852E14" w:rsidP="001B45EA">
            <w:pPr>
              <w:pStyle w:val="TableParagraph"/>
              <w:rPr>
                <w:rFonts w:ascii="Times New Roman" w:hAnsi="Times New Roman" w:cs="Times New Roman"/>
                <w:color w:val="auto"/>
                <w:sz w:val="24"/>
                <w:szCs w:val="24"/>
              </w:rPr>
            </w:pPr>
          </w:p>
        </w:tc>
        <w:tc>
          <w:tcPr>
            <w:tcW w:w="1530" w:type="dxa"/>
            <w:shd w:val="clear" w:color="auto" w:fill="FFFFFF" w:themeFill="background1"/>
            <w:vAlign w:val="center"/>
          </w:tcPr>
          <w:p w14:paraId="4F032505" w14:textId="2EDC1CB8" w:rsidR="00852E14" w:rsidRPr="00743A4E" w:rsidRDefault="00852E14" w:rsidP="001B45EA">
            <w:pPr>
              <w:pStyle w:val="TableParagraph"/>
              <w:rPr>
                <w:rFonts w:ascii="Times New Roman" w:hAnsi="Times New Roman" w:cs="Times New Roman"/>
                <w:color w:val="auto"/>
                <w:sz w:val="24"/>
                <w:szCs w:val="24"/>
              </w:rPr>
            </w:pPr>
          </w:p>
        </w:tc>
      </w:tr>
      <w:tr w:rsidR="00743A4E" w:rsidRPr="00743A4E" w14:paraId="7360D231" w14:textId="77777777" w:rsidTr="00DE4EC4">
        <w:trPr>
          <w:trHeight w:val="453"/>
        </w:trPr>
        <w:tc>
          <w:tcPr>
            <w:tcW w:w="6005" w:type="dxa"/>
            <w:shd w:val="clear" w:color="auto" w:fill="FFFFFF" w:themeFill="background1"/>
            <w:vAlign w:val="center"/>
          </w:tcPr>
          <w:p w14:paraId="690332CE" w14:textId="23741BC3" w:rsidR="00852E14" w:rsidRPr="00743A4E" w:rsidRDefault="00852E14" w:rsidP="001B45EA">
            <w:pPr>
              <w:pStyle w:val="TableParagraph"/>
              <w:rPr>
                <w:rFonts w:ascii="Times New Roman" w:hAnsi="Times New Roman" w:cs="Times New Roman"/>
                <w:i w:val="0"/>
                <w:iCs w:val="0"/>
                <w:color w:val="auto"/>
                <w:sz w:val="24"/>
                <w:szCs w:val="24"/>
              </w:rPr>
            </w:pPr>
          </w:p>
        </w:tc>
        <w:tc>
          <w:tcPr>
            <w:tcW w:w="3060" w:type="dxa"/>
            <w:shd w:val="clear" w:color="auto" w:fill="FFFFFF" w:themeFill="background1"/>
            <w:vAlign w:val="center"/>
          </w:tcPr>
          <w:p w14:paraId="3AC10A16" w14:textId="77777777" w:rsidR="00852E14" w:rsidRPr="00743A4E" w:rsidRDefault="00852E14" w:rsidP="001B45EA">
            <w:pPr>
              <w:pStyle w:val="TableParagraph"/>
              <w:rPr>
                <w:rFonts w:ascii="Times New Roman" w:hAnsi="Times New Roman" w:cs="Times New Roman"/>
                <w:i w:val="0"/>
                <w:iCs w:val="0"/>
                <w:color w:val="auto"/>
                <w:sz w:val="24"/>
                <w:szCs w:val="24"/>
              </w:rPr>
            </w:pPr>
          </w:p>
        </w:tc>
        <w:tc>
          <w:tcPr>
            <w:tcW w:w="1530" w:type="dxa"/>
            <w:shd w:val="clear" w:color="auto" w:fill="FFFFFF" w:themeFill="background1"/>
            <w:vAlign w:val="center"/>
          </w:tcPr>
          <w:p w14:paraId="1AACD47F" w14:textId="77777777" w:rsidR="00852E14" w:rsidRPr="00743A4E" w:rsidRDefault="00852E14" w:rsidP="001B45EA">
            <w:pPr>
              <w:pStyle w:val="TableParagraph"/>
              <w:rPr>
                <w:rFonts w:ascii="Times New Roman" w:hAnsi="Times New Roman" w:cs="Times New Roman"/>
                <w:i w:val="0"/>
                <w:iCs w:val="0"/>
                <w:color w:val="auto"/>
                <w:sz w:val="24"/>
                <w:szCs w:val="24"/>
              </w:rPr>
            </w:pPr>
          </w:p>
        </w:tc>
      </w:tr>
      <w:tr w:rsidR="00743A4E" w:rsidRPr="00743A4E" w14:paraId="01E6602C" w14:textId="77777777" w:rsidTr="00DE4EC4">
        <w:trPr>
          <w:trHeight w:val="453"/>
        </w:trPr>
        <w:tc>
          <w:tcPr>
            <w:tcW w:w="6005" w:type="dxa"/>
            <w:shd w:val="clear" w:color="auto" w:fill="FFFFFF" w:themeFill="background1"/>
            <w:vAlign w:val="center"/>
          </w:tcPr>
          <w:p w14:paraId="646C9BA2" w14:textId="77777777" w:rsidR="00852E14" w:rsidRPr="00743A4E" w:rsidRDefault="00852E14" w:rsidP="001B45EA">
            <w:pPr>
              <w:pStyle w:val="TableParagraph"/>
              <w:rPr>
                <w:rFonts w:ascii="Times New Roman" w:hAnsi="Times New Roman" w:cs="Times New Roman"/>
                <w:i w:val="0"/>
                <w:iCs w:val="0"/>
                <w:color w:val="auto"/>
                <w:sz w:val="24"/>
                <w:szCs w:val="24"/>
              </w:rPr>
            </w:pPr>
          </w:p>
        </w:tc>
        <w:tc>
          <w:tcPr>
            <w:tcW w:w="3060" w:type="dxa"/>
            <w:shd w:val="clear" w:color="auto" w:fill="FFFFFF" w:themeFill="background1"/>
            <w:vAlign w:val="center"/>
          </w:tcPr>
          <w:p w14:paraId="359B7D2E" w14:textId="77777777" w:rsidR="00852E14" w:rsidRPr="00743A4E" w:rsidRDefault="00852E14" w:rsidP="001B45EA">
            <w:pPr>
              <w:pStyle w:val="TableParagraph"/>
              <w:rPr>
                <w:rFonts w:ascii="Times New Roman" w:hAnsi="Times New Roman" w:cs="Times New Roman"/>
                <w:i w:val="0"/>
                <w:iCs w:val="0"/>
                <w:color w:val="auto"/>
                <w:sz w:val="24"/>
                <w:szCs w:val="24"/>
              </w:rPr>
            </w:pPr>
          </w:p>
        </w:tc>
        <w:tc>
          <w:tcPr>
            <w:tcW w:w="1530" w:type="dxa"/>
            <w:shd w:val="clear" w:color="auto" w:fill="FFFFFF" w:themeFill="background1"/>
            <w:vAlign w:val="center"/>
          </w:tcPr>
          <w:p w14:paraId="291E13B2" w14:textId="77777777" w:rsidR="00852E14" w:rsidRPr="00743A4E" w:rsidRDefault="00852E14" w:rsidP="001B45EA">
            <w:pPr>
              <w:pStyle w:val="TableParagraph"/>
              <w:rPr>
                <w:rFonts w:ascii="Times New Roman" w:hAnsi="Times New Roman" w:cs="Times New Roman"/>
                <w:i w:val="0"/>
                <w:iCs w:val="0"/>
                <w:color w:val="auto"/>
                <w:sz w:val="24"/>
                <w:szCs w:val="24"/>
              </w:rPr>
            </w:pPr>
          </w:p>
        </w:tc>
      </w:tr>
    </w:tbl>
    <w:p w14:paraId="6C31538A" w14:textId="77777777" w:rsidR="00ED7DF5" w:rsidRPr="004F09B4" w:rsidRDefault="00852E14" w:rsidP="00ED7DF5">
      <w:pPr>
        <w:rPr>
          <w:rFonts w:ascii="Times New Roman" w:hAnsi="Times New Roman" w:cs="Times New Roman"/>
          <w:b/>
          <w:color w:val="E7E6E6" w:themeColor="background2"/>
          <w:sz w:val="24"/>
          <w:szCs w:val="24"/>
        </w:rPr>
      </w:pPr>
      <w:r>
        <w:rPr>
          <w:b/>
          <w:color w:val="E7E6E6" w:themeColor="background2"/>
          <w:sz w:val="36"/>
        </w:rPr>
        <w:t xml:space="preserve"> </w:t>
      </w:r>
    </w:p>
    <w:p w14:paraId="4DBD2011" w14:textId="5E99601A" w:rsidR="00D76F3A" w:rsidRDefault="004F09B4" w:rsidP="004F09B4">
      <w:pPr>
        <w:autoSpaceDE w:val="0"/>
        <w:autoSpaceDN w:val="0"/>
        <w:adjustRightInd w:val="0"/>
        <w:spacing w:after="0" w:line="240" w:lineRule="auto"/>
        <w:rPr>
          <w:rFonts w:ascii="Times New Roman" w:eastAsia="Times New Roman" w:hAnsi="Times New Roman" w:cs="Times New Roman"/>
          <w:bCs/>
          <w:color w:val="000000"/>
          <w:sz w:val="24"/>
          <w:szCs w:val="24"/>
        </w:rPr>
      </w:pPr>
      <w:bookmarkStart w:id="7" w:name="_Hlk201158990"/>
      <w:r>
        <w:rPr>
          <w:rFonts w:ascii="Times New Roman" w:eastAsia="Times New Roman" w:hAnsi="Times New Roman" w:cs="Times New Roman"/>
          <w:bCs/>
          <w:color w:val="000000"/>
          <w:sz w:val="24"/>
          <w:szCs w:val="24"/>
        </w:rPr>
        <w:t xml:space="preserve">The following </w:t>
      </w:r>
      <w:r w:rsidR="00EB61AA">
        <w:rPr>
          <w:rFonts w:ascii="Times New Roman" w:eastAsia="Times New Roman" w:hAnsi="Times New Roman" w:cs="Times New Roman"/>
          <w:bCs/>
          <w:color w:val="000000"/>
          <w:sz w:val="24"/>
          <w:szCs w:val="24"/>
        </w:rPr>
        <w:t xml:space="preserve">relevant </w:t>
      </w:r>
      <w:r>
        <w:rPr>
          <w:rFonts w:ascii="Times New Roman" w:eastAsia="Times New Roman" w:hAnsi="Times New Roman" w:cs="Times New Roman"/>
          <w:bCs/>
          <w:color w:val="000000"/>
          <w:sz w:val="24"/>
          <w:szCs w:val="24"/>
        </w:rPr>
        <w:t xml:space="preserve">information </w:t>
      </w:r>
      <w:r w:rsidR="00D76F3A">
        <w:rPr>
          <w:rFonts w:ascii="Times New Roman" w:eastAsia="Times New Roman" w:hAnsi="Times New Roman" w:cs="Times New Roman"/>
          <w:bCs/>
          <w:color w:val="000000"/>
          <w:sz w:val="24"/>
          <w:szCs w:val="24"/>
        </w:rPr>
        <w:t>has been</w:t>
      </w:r>
      <w:r>
        <w:rPr>
          <w:rFonts w:ascii="Times New Roman" w:eastAsia="Times New Roman" w:hAnsi="Times New Roman" w:cs="Times New Roman"/>
          <w:bCs/>
          <w:color w:val="000000"/>
          <w:sz w:val="24"/>
          <w:szCs w:val="24"/>
        </w:rPr>
        <w:t xml:space="preserve"> included as Appendi</w:t>
      </w:r>
      <w:r w:rsidR="00353E8C">
        <w:rPr>
          <w:rFonts w:ascii="Times New Roman" w:eastAsia="Times New Roman" w:hAnsi="Times New Roman" w:cs="Times New Roman"/>
          <w:bCs/>
          <w:color w:val="000000"/>
          <w:sz w:val="24"/>
          <w:szCs w:val="24"/>
        </w:rPr>
        <w:t>ces</w:t>
      </w:r>
      <w:r>
        <w:rPr>
          <w:rFonts w:ascii="Times New Roman" w:eastAsia="Times New Roman" w:hAnsi="Times New Roman" w:cs="Times New Roman"/>
          <w:bCs/>
          <w:color w:val="000000"/>
          <w:sz w:val="24"/>
          <w:szCs w:val="24"/>
        </w:rPr>
        <w:t xml:space="preserve"> to this document</w:t>
      </w:r>
      <w:r w:rsidR="00D76F3A">
        <w:rPr>
          <w:rFonts w:ascii="Times New Roman" w:eastAsia="Times New Roman" w:hAnsi="Times New Roman" w:cs="Times New Roman"/>
          <w:bCs/>
          <w:color w:val="000000"/>
          <w:sz w:val="24"/>
          <w:szCs w:val="24"/>
        </w:rPr>
        <w:t>:</w:t>
      </w:r>
    </w:p>
    <w:p w14:paraId="621DBFA7" w14:textId="417DD9D6" w:rsidR="004F09B4" w:rsidRPr="00340C31" w:rsidRDefault="00EB61AA" w:rsidP="00EB61AA">
      <w:pPr>
        <w:autoSpaceDE w:val="0"/>
        <w:autoSpaceDN w:val="0"/>
        <w:adjustRightInd w:val="0"/>
        <w:spacing w:after="0" w:line="240" w:lineRule="auto"/>
        <w:ind w:left="360"/>
        <w:rPr>
          <w:rFonts w:ascii="Times New Roman" w:eastAsia="Times New Roman" w:hAnsi="Times New Roman" w:cs="Times New Roman"/>
          <w:b/>
          <w:i/>
          <w:iCs/>
          <w:color w:val="000000"/>
          <w:sz w:val="24"/>
          <w:szCs w:val="24"/>
          <w:highlight w:val="yellow"/>
        </w:rPr>
      </w:pPr>
      <w:r w:rsidRPr="00340C31">
        <w:rPr>
          <w:rFonts w:ascii="Times New Roman" w:eastAsia="Times New Roman" w:hAnsi="Times New Roman" w:cs="Times New Roman"/>
          <w:b/>
          <w:i/>
          <w:iCs/>
          <w:color w:val="000000"/>
          <w:sz w:val="24"/>
          <w:szCs w:val="24"/>
          <w:highlight w:val="yellow"/>
        </w:rPr>
        <w:t>(Note the ones that are applicable and delete the rest)</w:t>
      </w:r>
    </w:p>
    <w:p w14:paraId="77EC5FD1" w14:textId="6DBFE88D" w:rsidR="004F09B4" w:rsidRPr="00EB61AA" w:rsidRDefault="004F09B4" w:rsidP="004F09B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Service area map with pressure zones (if more than one)</w:t>
      </w:r>
    </w:p>
    <w:p w14:paraId="78169B16" w14:textId="0415CF55" w:rsidR="004F09B4" w:rsidRPr="00EB61AA" w:rsidRDefault="004F09B4" w:rsidP="004F09B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Process flow diagram</w:t>
      </w:r>
    </w:p>
    <w:p w14:paraId="78697D0F" w14:textId="50912B3E" w:rsidR="004F09B4" w:rsidRPr="00EB61AA" w:rsidRDefault="004F09B4" w:rsidP="004F09B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As constructed plans with source, treatment, pumping and storage facilities</w:t>
      </w:r>
    </w:p>
    <w:p w14:paraId="3F45F7D0" w14:textId="6952B13A" w:rsidR="004F09B4" w:rsidRPr="00EB61AA" w:rsidRDefault="004F09B4" w:rsidP="004F09B4">
      <w:pPr>
        <w:pStyle w:val="ListParagraph"/>
        <w:numPr>
          <w:ilvl w:val="1"/>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 xml:space="preserve">Including wells/intake locations, chemical storage locations, </w:t>
      </w:r>
      <w:r w:rsidR="00353E8C" w:rsidRPr="00EB61AA">
        <w:rPr>
          <w:rFonts w:ascii="Times New Roman" w:eastAsia="Times New Roman" w:hAnsi="Times New Roman" w:cs="Times New Roman"/>
          <w:bCs/>
          <w:color w:val="000000"/>
          <w:sz w:val="24"/>
          <w:szCs w:val="24"/>
          <w:highlight w:val="yellow"/>
        </w:rPr>
        <w:t>ground storage locations, elevated storage locations, high and low service pumping locations, pressure regulating valves (altitude valves)</w:t>
      </w:r>
    </w:p>
    <w:p w14:paraId="4F05ABA7" w14:textId="77777777" w:rsidR="00353E8C" w:rsidRPr="00EB61AA" w:rsidRDefault="00353E8C" w:rsidP="00353E8C">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Distribution system map illustrating valve location and instrumentation information</w:t>
      </w:r>
    </w:p>
    <w:p w14:paraId="5D217E48" w14:textId="65763FAD" w:rsidR="004F09B4" w:rsidRPr="00EB61AA" w:rsidRDefault="004F09B4" w:rsidP="00353E8C">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Equipment specifications and operation instructions</w:t>
      </w:r>
    </w:p>
    <w:p w14:paraId="68F67B74" w14:textId="136A15C6" w:rsidR="004F09B4" w:rsidRPr="00EB61AA" w:rsidRDefault="004F09B4" w:rsidP="00353E8C">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Emergency power and light generation operation specifications</w:t>
      </w:r>
    </w:p>
    <w:p w14:paraId="52EAEF2D" w14:textId="1CC62D76" w:rsidR="004F09B4" w:rsidRPr="00EB61AA" w:rsidRDefault="004F09B4" w:rsidP="004F09B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Supervisory Control and Data Acquisition (SCADA) system operation instructions</w:t>
      </w:r>
    </w:p>
    <w:p w14:paraId="19E6699E" w14:textId="7539E894" w:rsidR="004F09B4" w:rsidRDefault="004F09B4" w:rsidP="004F09B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 xml:space="preserve">Communications systems </w:t>
      </w:r>
      <w:r w:rsidR="00353E8C" w:rsidRPr="00EB61AA">
        <w:rPr>
          <w:rFonts w:ascii="Times New Roman" w:eastAsia="Times New Roman" w:hAnsi="Times New Roman" w:cs="Times New Roman"/>
          <w:bCs/>
          <w:color w:val="000000"/>
          <w:sz w:val="24"/>
          <w:szCs w:val="24"/>
          <w:highlight w:val="yellow"/>
        </w:rPr>
        <w:t xml:space="preserve">(radio) </w:t>
      </w:r>
      <w:r w:rsidRPr="00EB61AA">
        <w:rPr>
          <w:rFonts w:ascii="Times New Roman" w:eastAsia="Times New Roman" w:hAnsi="Times New Roman" w:cs="Times New Roman"/>
          <w:bCs/>
          <w:color w:val="000000"/>
          <w:sz w:val="24"/>
          <w:szCs w:val="24"/>
          <w:highlight w:val="yellow"/>
        </w:rPr>
        <w:t>operation instructions</w:t>
      </w:r>
    </w:p>
    <w:p w14:paraId="3444E7F4" w14:textId="3A15CCEB" w:rsidR="00870875" w:rsidRDefault="00870875" w:rsidP="00870875">
      <w:pPr>
        <w:pStyle w:val="ListParagraph"/>
        <w:numPr>
          <w:ilvl w:val="0"/>
          <w:numId w:val="11"/>
        </w:numPr>
        <w:rPr>
          <w:rFonts w:ascii="Times New Roman" w:eastAsia="Times New Roman" w:hAnsi="Times New Roman" w:cs="Times New Roman"/>
          <w:bCs/>
          <w:color w:val="000000"/>
          <w:sz w:val="24"/>
          <w:szCs w:val="24"/>
          <w:highlight w:val="yellow"/>
        </w:rPr>
      </w:pPr>
      <w:r w:rsidRPr="00870875">
        <w:rPr>
          <w:rFonts w:ascii="Times New Roman" w:eastAsia="Times New Roman" w:hAnsi="Times New Roman" w:cs="Times New Roman"/>
          <w:bCs/>
          <w:color w:val="000000"/>
          <w:sz w:val="24"/>
          <w:szCs w:val="24"/>
          <w:highlight w:val="yellow"/>
        </w:rPr>
        <w:t>Most recent Illinois EPA Inspection Report (and response) with inventory</w:t>
      </w:r>
    </w:p>
    <w:p w14:paraId="20473970" w14:textId="7BA63F32" w:rsidR="00AF41D4" w:rsidRPr="00870875" w:rsidRDefault="00AF41D4" w:rsidP="00870875">
      <w:pPr>
        <w:pStyle w:val="ListParagraph"/>
        <w:numPr>
          <w:ilvl w:val="0"/>
          <w:numId w:val="11"/>
        </w:numPr>
        <w:rPr>
          <w:rFonts w:ascii="Times New Roman" w:eastAsia="Times New Roman" w:hAnsi="Times New Roman" w:cs="Times New Roman"/>
          <w:bCs/>
          <w:color w:val="000000"/>
          <w:sz w:val="24"/>
          <w:szCs w:val="24"/>
          <w:highlight w:val="yellow"/>
        </w:rPr>
      </w:pPr>
      <w:r>
        <w:rPr>
          <w:rFonts w:ascii="Times New Roman" w:eastAsia="Times New Roman" w:hAnsi="Times New Roman" w:cs="Times New Roman"/>
          <w:bCs/>
          <w:color w:val="000000"/>
          <w:sz w:val="24"/>
          <w:szCs w:val="24"/>
          <w:highlight w:val="yellow"/>
        </w:rPr>
        <w:t>Nitrification Action Plan (trigger levels and actions/responses to limit nitrification)</w:t>
      </w:r>
    </w:p>
    <w:p w14:paraId="6BE4D204" w14:textId="77777777" w:rsidR="004F09B4" w:rsidRPr="004F09B4" w:rsidRDefault="004F09B4" w:rsidP="00ED7DF5">
      <w:pPr>
        <w:rPr>
          <w:rFonts w:ascii="Times New Roman" w:hAnsi="Times New Roman" w:cs="Times New Roman"/>
          <w:b/>
          <w:color w:val="E7E6E6" w:themeColor="background2"/>
          <w:sz w:val="24"/>
          <w:szCs w:val="24"/>
        </w:rPr>
      </w:pPr>
    </w:p>
    <w:bookmarkEnd w:id="7"/>
    <w:p w14:paraId="0F28F3D3" w14:textId="0EF51B9F" w:rsidR="00900826" w:rsidRPr="00900826" w:rsidRDefault="00900826" w:rsidP="00ED7DF5">
      <w:pPr>
        <w:jc w:val="center"/>
        <w:rPr>
          <w:rFonts w:ascii="Times New Roman" w:eastAsia="Times New Roman" w:hAnsi="Times New Roman" w:cs="Times New Roman"/>
          <w:b/>
          <w:bCs/>
          <w:sz w:val="28"/>
          <w:szCs w:val="28"/>
        </w:rPr>
      </w:pPr>
      <w:r w:rsidRPr="00900826">
        <w:rPr>
          <w:rFonts w:ascii="Times New Roman" w:eastAsia="Times New Roman" w:hAnsi="Times New Roman" w:cs="Times New Roman"/>
          <w:b/>
          <w:bCs/>
          <w:sz w:val="28"/>
          <w:szCs w:val="28"/>
        </w:rPr>
        <w:t>SECTION 1</w:t>
      </w:r>
      <w:r w:rsidR="0057229C">
        <w:rPr>
          <w:rFonts w:ascii="Times New Roman" w:eastAsia="Times New Roman" w:hAnsi="Times New Roman" w:cs="Times New Roman"/>
          <w:b/>
          <w:bCs/>
          <w:sz w:val="28"/>
          <w:szCs w:val="28"/>
        </w:rPr>
        <w:t>: BASIC PLANS AND PROCEDURES</w:t>
      </w:r>
    </w:p>
    <w:p w14:paraId="2DB45982" w14:textId="77777777" w:rsidR="005C13F6" w:rsidRDefault="005C13F6" w:rsidP="00131004">
      <w:pPr>
        <w:autoSpaceDE w:val="0"/>
        <w:autoSpaceDN w:val="0"/>
        <w:adjustRightInd w:val="0"/>
        <w:spacing w:after="0" w:line="240" w:lineRule="auto"/>
        <w:rPr>
          <w:rFonts w:ascii="Times New Roman" w:eastAsia="Times New Roman" w:hAnsi="Times New Roman" w:cs="Times New Roman"/>
          <w:b/>
          <w:bCs/>
          <w:sz w:val="24"/>
          <w:szCs w:val="24"/>
        </w:rPr>
      </w:pPr>
    </w:p>
    <w:p w14:paraId="22E9BFCF" w14:textId="0D2709EC" w:rsidR="00221C10" w:rsidRDefault="00131004" w:rsidP="00131004">
      <w:pPr>
        <w:autoSpaceDE w:val="0"/>
        <w:autoSpaceDN w:val="0"/>
        <w:adjustRightInd w:val="0"/>
        <w:spacing w:after="0" w:line="240" w:lineRule="auto"/>
        <w:rPr>
          <w:rFonts w:ascii="Times New Roman" w:eastAsia="Times New Roman" w:hAnsi="Times New Roman" w:cs="Times New Roman"/>
          <w:b/>
          <w:bCs/>
          <w:sz w:val="24"/>
          <w:szCs w:val="24"/>
        </w:rPr>
      </w:pPr>
      <w:r w:rsidRPr="00131004">
        <w:rPr>
          <w:rFonts w:ascii="Times New Roman" w:eastAsia="Times New Roman" w:hAnsi="Times New Roman" w:cs="Times New Roman"/>
          <w:b/>
          <w:bCs/>
          <w:sz w:val="24"/>
          <w:szCs w:val="24"/>
        </w:rPr>
        <w:t xml:space="preserve">ELEMENT 1: </w:t>
      </w:r>
      <w:bookmarkEnd w:id="5"/>
      <w:r w:rsidRPr="00131004">
        <w:rPr>
          <w:rFonts w:ascii="Times New Roman" w:eastAsia="Times New Roman" w:hAnsi="Times New Roman" w:cs="Times New Roman"/>
          <w:b/>
          <w:bCs/>
          <w:sz w:val="24"/>
          <w:szCs w:val="24"/>
        </w:rPr>
        <w:t>SYSTEM SPECIFIC INFORMATON</w:t>
      </w:r>
    </w:p>
    <w:p w14:paraId="1DE39608" w14:textId="536E4A83" w:rsidR="005721F0" w:rsidRDefault="005721F0" w:rsidP="005721F0">
      <w:pPr>
        <w:autoSpaceDE w:val="0"/>
        <w:autoSpaceDN w:val="0"/>
        <w:adjustRightInd w:val="0"/>
        <w:spacing w:after="0" w:line="240" w:lineRule="auto"/>
        <w:rPr>
          <w:rFonts w:ascii="Times New Roman" w:eastAsia="Times New Roman" w:hAnsi="Times New Roman" w:cs="Times New Roman"/>
          <w:bCs/>
          <w:sz w:val="24"/>
          <w:szCs w:val="24"/>
        </w:rPr>
      </w:pPr>
      <w:r w:rsidRPr="005C13F6">
        <w:rPr>
          <w:rFonts w:ascii="Times New Roman" w:eastAsia="Times New Roman" w:hAnsi="Times New Roman" w:cs="Times New Roman"/>
          <w:bCs/>
          <w:sz w:val="24"/>
          <w:szCs w:val="24"/>
        </w:rPr>
        <w:t xml:space="preserve">During the development of this ERP and the preceding RRA, water supply </w:t>
      </w:r>
      <w:r>
        <w:rPr>
          <w:rFonts w:ascii="Times New Roman" w:eastAsia="Times New Roman" w:hAnsi="Times New Roman" w:cs="Times New Roman"/>
          <w:bCs/>
          <w:sz w:val="24"/>
          <w:szCs w:val="24"/>
        </w:rPr>
        <w:t>officials identified the following baseline information regarding the water system.  Included</w:t>
      </w:r>
      <w:r w:rsidR="005722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in the system specific information</w:t>
      </w:r>
      <w:r w:rsidR="005722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is an inventory of critical assets and customers.</w:t>
      </w:r>
    </w:p>
    <w:p w14:paraId="68B4BE83" w14:textId="16BCBD36" w:rsidR="005721F0" w:rsidRPr="005721F0" w:rsidRDefault="005721F0" w:rsidP="00131004">
      <w:pPr>
        <w:autoSpaceDE w:val="0"/>
        <w:autoSpaceDN w:val="0"/>
        <w:adjustRightInd w:val="0"/>
        <w:spacing w:after="0" w:line="240" w:lineRule="auto"/>
        <w:ind w:left="720"/>
        <w:rPr>
          <w:rFonts w:ascii="Times New Roman" w:eastAsia="Times New Roman" w:hAnsi="Times New Roman" w:cs="Times New Roman"/>
          <w:b/>
          <w:sz w:val="24"/>
          <w:szCs w:val="24"/>
        </w:rPr>
      </w:pPr>
      <w:r w:rsidRPr="005721F0">
        <w:rPr>
          <w:rFonts w:ascii="Times New Roman" w:eastAsia="Times New Roman" w:hAnsi="Times New Roman" w:cs="Times New Roman"/>
          <w:b/>
          <w:sz w:val="24"/>
          <w:szCs w:val="24"/>
        </w:rPr>
        <w:t>Descriptive Information</w:t>
      </w:r>
    </w:p>
    <w:p w14:paraId="5B8E7273" w14:textId="399EA6A2" w:rsidR="000D1634" w:rsidRDefault="00D01A88" w:rsidP="005721F0">
      <w:pPr>
        <w:autoSpaceDE w:val="0"/>
        <w:autoSpaceDN w:val="0"/>
        <w:adjustRightInd w:val="0"/>
        <w:spacing w:after="0" w:line="240" w:lineRule="auto"/>
        <w:ind w:left="1440"/>
        <w:rPr>
          <w:rFonts w:ascii="Times New Roman" w:eastAsia="Times New Roman" w:hAnsi="Times New Roman" w:cs="Times New Roman"/>
          <w:bCs/>
          <w:sz w:val="24"/>
          <w:szCs w:val="24"/>
        </w:rPr>
      </w:pPr>
      <w:r w:rsidRPr="00D01A88">
        <w:rPr>
          <w:rFonts w:ascii="Times New Roman" w:eastAsia="Times New Roman" w:hAnsi="Times New Roman" w:cs="Times New Roman"/>
          <w:bCs/>
          <w:sz w:val="24"/>
          <w:szCs w:val="24"/>
        </w:rPr>
        <w:t xml:space="preserve">Water System ID:  </w:t>
      </w:r>
      <w:r>
        <w:rPr>
          <w:rFonts w:ascii="Times New Roman" w:eastAsia="Times New Roman" w:hAnsi="Times New Roman" w:cs="Times New Roman"/>
          <w:bCs/>
          <w:sz w:val="24"/>
          <w:szCs w:val="24"/>
        </w:rPr>
        <w:tab/>
      </w:r>
      <w:r w:rsidRPr="00D01A88">
        <w:rPr>
          <w:rFonts w:ascii="Times New Roman" w:eastAsia="Times New Roman" w:hAnsi="Times New Roman" w:cs="Times New Roman"/>
          <w:bCs/>
          <w:sz w:val="24"/>
          <w:szCs w:val="24"/>
        </w:rPr>
        <w:t>IL</w:t>
      </w:r>
      <w:r w:rsidR="00A948C8" w:rsidRPr="00A948C8">
        <w:rPr>
          <w:rFonts w:ascii="Times New Roman" w:eastAsia="Times New Roman" w:hAnsi="Times New Roman" w:cs="Times New Roman"/>
          <w:bCs/>
          <w:sz w:val="24"/>
          <w:szCs w:val="24"/>
          <w:highlight w:val="yellow"/>
        </w:rPr>
        <w:t>#######</w:t>
      </w:r>
      <w:r w:rsidRPr="00D01A88">
        <w:rPr>
          <w:rFonts w:ascii="Times New Roman" w:eastAsia="Times New Roman" w:hAnsi="Times New Roman" w:cs="Times New Roman"/>
          <w:bCs/>
          <w:sz w:val="24"/>
          <w:szCs w:val="24"/>
        </w:rPr>
        <w:br/>
        <w:t xml:space="preserve">Water System Name:  </w:t>
      </w:r>
      <w:r w:rsidR="006A11D6" w:rsidRPr="00AB3F76">
        <w:rPr>
          <w:rFonts w:ascii="Times New Roman" w:eastAsia="Times New Roman" w:hAnsi="Times New Roman" w:cs="Times New Roman"/>
          <w:bCs/>
          <w:sz w:val="24"/>
          <w:szCs w:val="24"/>
          <w:highlight w:val="yellow"/>
        </w:rPr>
        <w:t>***Facility Name***</w:t>
      </w:r>
      <w:r w:rsidRPr="00D01A88">
        <w:rPr>
          <w:rFonts w:ascii="Times New Roman" w:eastAsia="Times New Roman" w:hAnsi="Times New Roman" w:cs="Times New Roman"/>
          <w:bCs/>
          <w:sz w:val="24"/>
          <w:szCs w:val="24"/>
        </w:rPr>
        <w:br/>
        <w:t xml:space="preserve">County Served:  </w:t>
      </w:r>
      <w:r>
        <w:rPr>
          <w:rFonts w:ascii="Times New Roman" w:eastAsia="Times New Roman" w:hAnsi="Times New Roman" w:cs="Times New Roman"/>
          <w:bCs/>
          <w:sz w:val="24"/>
          <w:szCs w:val="24"/>
        </w:rPr>
        <w:tab/>
      </w:r>
      <w:r w:rsidRPr="006A11D6">
        <w:rPr>
          <w:rFonts w:ascii="Times New Roman" w:eastAsia="Times New Roman" w:hAnsi="Times New Roman" w:cs="Times New Roman"/>
          <w:bCs/>
          <w:sz w:val="24"/>
          <w:szCs w:val="24"/>
          <w:highlight w:val="yellow"/>
        </w:rPr>
        <w:t>C</w:t>
      </w:r>
      <w:r w:rsidR="006A11D6" w:rsidRPr="006A11D6">
        <w:rPr>
          <w:rFonts w:ascii="Times New Roman" w:eastAsia="Times New Roman" w:hAnsi="Times New Roman" w:cs="Times New Roman"/>
          <w:bCs/>
          <w:sz w:val="24"/>
          <w:szCs w:val="24"/>
          <w:highlight w:val="yellow"/>
        </w:rPr>
        <w:t>ounty</w:t>
      </w:r>
      <w:r w:rsidRPr="00D01A88">
        <w:rPr>
          <w:rFonts w:ascii="Times New Roman" w:eastAsia="Times New Roman" w:hAnsi="Times New Roman" w:cs="Times New Roman"/>
          <w:bCs/>
          <w:sz w:val="24"/>
          <w:szCs w:val="24"/>
        </w:rPr>
        <w:br/>
        <w:t xml:space="preserve">Population Served:  </w:t>
      </w:r>
      <w:r>
        <w:rPr>
          <w:rFonts w:ascii="Times New Roman" w:eastAsia="Times New Roman" w:hAnsi="Times New Roman" w:cs="Times New Roman"/>
          <w:bCs/>
          <w:sz w:val="24"/>
          <w:szCs w:val="24"/>
        </w:rPr>
        <w:tab/>
      </w:r>
      <w:r w:rsidR="006A11D6" w:rsidRPr="006A11D6">
        <w:rPr>
          <w:rFonts w:ascii="Times New Roman" w:eastAsia="Times New Roman" w:hAnsi="Times New Roman" w:cs="Times New Roman"/>
          <w:bCs/>
          <w:sz w:val="24"/>
          <w:szCs w:val="24"/>
          <w:highlight w:val="yellow"/>
        </w:rPr>
        <w:t>#####</w:t>
      </w:r>
      <w:r w:rsidRPr="00D01A88">
        <w:rPr>
          <w:rFonts w:ascii="Times New Roman" w:eastAsia="Times New Roman" w:hAnsi="Times New Roman" w:cs="Times New Roman"/>
          <w:bCs/>
          <w:sz w:val="24"/>
          <w:szCs w:val="24"/>
        </w:rPr>
        <w:br/>
        <w:t xml:space="preserve">Address: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6A11D6" w:rsidRPr="006A11D6">
        <w:rPr>
          <w:rFonts w:ascii="Times New Roman" w:eastAsia="Times New Roman" w:hAnsi="Times New Roman" w:cs="Times New Roman"/>
          <w:bCs/>
          <w:sz w:val="24"/>
          <w:szCs w:val="24"/>
          <w:highlight w:val="yellow"/>
        </w:rPr>
        <w:t>#####</w:t>
      </w:r>
      <w:r w:rsidRPr="00D01A88">
        <w:rPr>
          <w:rFonts w:ascii="Times New Roman" w:eastAsia="Times New Roman" w:hAnsi="Times New Roman" w:cs="Times New Roman"/>
          <w:bCs/>
          <w:sz w:val="24"/>
          <w:szCs w:val="24"/>
        </w:rPr>
        <w:t xml:space="preserve"> </w:t>
      </w:r>
      <w:r w:rsidRPr="00D01A88">
        <w:rPr>
          <w:rFonts w:ascii="Times New Roman" w:eastAsia="Times New Roman" w:hAnsi="Times New Roman" w:cs="Times New Roman"/>
          <w:bCs/>
          <w:sz w:val="24"/>
          <w:szCs w:val="24"/>
        </w:rPr>
        <w:br/>
        <w:t xml:space="preserve">City State Zip: </w:t>
      </w:r>
      <w:r>
        <w:rPr>
          <w:rFonts w:ascii="Times New Roman" w:eastAsia="Times New Roman" w:hAnsi="Times New Roman" w:cs="Times New Roman"/>
          <w:bCs/>
          <w:sz w:val="24"/>
          <w:szCs w:val="24"/>
        </w:rPr>
        <w:tab/>
      </w:r>
      <w:r w:rsidR="006A11D6" w:rsidRPr="006A11D6">
        <w:rPr>
          <w:rFonts w:ascii="Times New Roman" w:eastAsia="Times New Roman" w:hAnsi="Times New Roman" w:cs="Times New Roman"/>
          <w:bCs/>
          <w:sz w:val="24"/>
          <w:szCs w:val="24"/>
          <w:highlight w:val="yellow"/>
        </w:rPr>
        <w:t>#####</w:t>
      </w:r>
      <w:r w:rsidRPr="00D01A88">
        <w:rPr>
          <w:rFonts w:ascii="Times New Roman" w:eastAsia="Times New Roman" w:hAnsi="Times New Roman" w:cs="Times New Roman"/>
          <w:bCs/>
          <w:sz w:val="24"/>
          <w:szCs w:val="24"/>
        </w:rPr>
        <w:br/>
        <w:t xml:space="preserve">Phone: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bookmarkStart w:id="8" w:name="_Hlk44409229"/>
      <w:r w:rsidRPr="006A11D6">
        <w:rPr>
          <w:rFonts w:ascii="Times New Roman" w:eastAsia="Times New Roman" w:hAnsi="Times New Roman" w:cs="Times New Roman"/>
          <w:bCs/>
          <w:sz w:val="24"/>
          <w:szCs w:val="24"/>
          <w:highlight w:val="yellow"/>
        </w:rPr>
        <w:t>(</w:t>
      </w:r>
      <w:r w:rsidR="006A11D6" w:rsidRPr="006A11D6">
        <w:rPr>
          <w:rFonts w:ascii="Times New Roman" w:eastAsia="Times New Roman" w:hAnsi="Times New Roman" w:cs="Times New Roman"/>
          <w:bCs/>
          <w:sz w:val="24"/>
          <w:szCs w:val="24"/>
          <w:highlight w:val="yellow"/>
        </w:rPr>
        <w:t>###</w:t>
      </w:r>
      <w:r w:rsidRPr="006A11D6">
        <w:rPr>
          <w:rFonts w:ascii="Times New Roman" w:eastAsia="Times New Roman" w:hAnsi="Times New Roman" w:cs="Times New Roman"/>
          <w:bCs/>
          <w:sz w:val="24"/>
          <w:szCs w:val="24"/>
          <w:highlight w:val="yellow"/>
        </w:rPr>
        <w:t xml:space="preserve">) </w:t>
      </w:r>
      <w:r w:rsidR="006A11D6" w:rsidRPr="006A11D6">
        <w:rPr>
          <w:rFonts w:ascii="Times New Roman" w:eastAsia="Times New Roman" w:hAnsi="Times New Roman" w:cs="Times New Roman"/>
          <w:bCs/>
          <w:sz w:val="24"/>
          <w:szCs w:val="24"/>
          <w:highlight w:val="yellow"/>
        </w:rPr>
        <w:t>###-####</w:t>
      </w:r>
      <w:bookmarkEnd w:id="8"/>
      <w:r w:rsidRPr="00D01A88">
        <w:rPr>
          <w:rFonts w:ascii="Times New Roman" w:eastAsia="Times New Roman" w:hAnsi="Times New Roman" w:cs="Times New Roman"/>
          <w:bCs/>
          <w:sz w:val="24"/>
          <w:szCs w:val="24"/>
        </w:rPr>
        <w:br/>
        <w:t xml:space="preserve">Fax: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6A11D6" w:rsidRPr="006A11D6">
        <w:rPr>
          <w:rFonts w:ascii="Times New Roman" w:eastAsia="Times New Roman" w:hAnsi="Times New Roman" w:cs="Times New Roman"/>
          <w:bCs/>
          <w:sz w:val="24"/>
          <w:szCs w:val="24"/>
          <w:highlight w:val="yellow"/>
        </w:rPr>
        <w:t>(###) ###-####</w:t>
      </w:r>
    </w:p>
    <w:p w14:paraId="1667CBAF" w14:textId="2B562BB4" w:rsidR="00D01A88" w:rsidRDefault="00D01A88" w:rsidP="005721F0">
      <w:pPr>
        <w:autoSpaceDE w:val="0"/>
        <w:autoSpaceDN w:val="0"/>
        <w:adjustRightInd w:val="0"/>
        <w:spacing w:after="0" w:line="240" w:lineRule="auto"/>
        <w:ind w:left="1440"/>
      </w:pPr>
      <w:r w:rsidRPr="00D01A88">
        <w:rPr>
          <w:rFonts w:ascii="Times New Roman" w:eastAsia="Times New Roman" w:hAnsi="Times New Roman" w:cs="Times New Roman"/>
          <w:bCs/>
          <w:sz w:val="24"/>
          <w:szCs w:val="24"/>
        </w:rPr>
        <w:t xml:space="preserve">Email: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hyperlink r:id="rId8" w:history="1">
        <w:r w:rsidR="000D1634" w:rsidRPr="000D1634">
          <w:rPr>
            <w:rStyle w:val="Hyperlink"/>
            <w:rFonts w:ascii="Times New Roman" w:eastAsia="Times New Roman" w:hAnsi="Times New Roman" w:cs="Times New Roman"/>
            <w:bCs/>
            <w:sz w:val="24"/>
            <w:szCs w:val="24"/>
            <w:highlight w:val="yellow"/>
          </w:rPr>
          <w:t>###</w:t>
        </w:r>
      </w:hyperlink>
    </w:p>
    <w:p w14:paraId="0B91AEE7" w14:textId="77777777" w:rsidR="005974BB" w:rsidRDefault="005974BB" w:rsidP="005721F0">
      <w:pPr>
        <w:autoSpaceDE w:val="0"/>
        <w:autoSpaceDN w:val="0"/>
        <w:adjustRightInd w:val="0"/>
        <w:spacing w:after="0" w:line="240" w:lineRule="auto"/>
        <w:ind w:left="1440"/>
      </w:pPr>
    </w:p>
    <w:p w14:paraId="0943BEEC" w14:textId="5CBE1638" w:rsidR="00CA7712" w:rsidRDefault="00CA7712" w:rsidP="00CA771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The following is </w:t>
      </w:r>
      <w:r w:rsidR="005974BB">
        <w:rPr>
          <w:rFonts w:ascii="Times New Roman" w:hAnsi="Times New Roman" w:cs="Times New Roman"/>
          <w:sz w:val="24"/>
          <w:szCs w:val="24"/>
        </w:rPr>
        <w:t xml:space="preserve">a brief set of </w:t>
      </w:r>
      <w:r w:rsidR="005974BB" w:rsidRPr="003C2A07">
        <w:rPr>
          <w:rFonts w:ascii="Times New Roman" w:hAnsi="Times New Roman" w:cs="Times New Roman"/>
          <w:b/>
          <w:bCs/>
          <w:sz w:val="24"/>
          <w:szCs w:val="24"/>
        </w:rPr>
        <w:t xml:space="preserve">directions to the </w:t>
      </w:r>
      <w:r w:rsidRPr="003C2A07">
        <w:rPr>
          <w:rFonts w:ascii="Times New Roman" w:hAnsi="Times New Roman" w:cs="Times New Roman"/>
          <w:b/>
          <w:bCs/>
          <w:sz w:val="24"/>
          <w:szCs w:val="24"/>
        </w:rPr>
        <w:t>water treatment plant</w:t>
      </w:r>
      <w:r>
        <w:rPr>
          <w:rFonts w:ascii="Times New Roman" w:hAnsi="Times New Roman" w:cs="Times New Roman"/>
          <w:sz w:val="24"/>
          <w:szCs w:val="24"/>
        </w:rPr>
        <w:t xml:space="preserve"> </w:t>
      </w:r>
      <w:r w:rsidR="005974BB">
        <w:rPr>
          <w:rFonts w:ascii="Times New Roman" w:hAnsi="Times New Roman" w:cs="Times New Roman"/>
          <w:sz w:val="24"/>
          <w:szCs w:val="24"/>
        </w:rPr>
        <w:t xml:space="preserve">in the event </w:t>
      </w:r>
      <w:r>
        <w:rPr>
          <w:rFonts w:ascii="Times New Roman" w:hAnsi="Times New Roman" w:cs="Times New Roman"/>
          <w:sz w:val="24"/>
          <w:szCs w:val="24"/>
        </w:rPr>
        <w:t>it is necessary to</w:t>
      </w:r>
      <w:r w:rsidR="005974BB">
        <w:rPr>
          <w:rFonts w:ascii="Times New Roman" w:hAnsi="Times New Roman" w:cs="Times New Roman"/>
          <w:sz w:val="24"/>
          <w:szCs w:val="24"/>
        </w:rPr>
        <w:t xml:space="preserve"> describe </w:t>
      </w:r>
      <w:r w:rsidR="00306D52">
        <w:rPr>
          <w:rFonts w:ascii="Times New Roman" w:hAnsi="Times New Roman" w:cs="Times New Roman"/>
          <w:sz w:val="24"/>
          <w:szCs w:val="24"/>
        </w:rPr>
        <w:t>our</w:t>
      </w:r>
      <w:r>
        <w:rPr>
          <w:rFonts w:ascii="Times New Roman" w:hAnsi="Times New Roman" w:cs="Times New Roman"/>
          <w:sz w:val="24"/>
          <w:szCs w:val="24"/>
        </w:rPr>
        <w:t xml:space="preserve"> staging location </w:t>
      </w:r>
      <w:r w:rsidR="005974BB">
        <w:rPr>
          <w:rFonts w:ascii="Times New Roman" w:hAnsi="Times New Roman" w:cs="Times New Roman"/>
          <w:sz w:val="24"/>
          <w:szCs w:val="24"/>
        </w:rPr>
        <w:t>to a technical service provider or emergency responder</w:t>
      </w:r>
      <w:r>
        <w:rPr>
          <w:rFonts w:ascii="Times New Roman" w:hAnsi="Times New Roman" w:cs="Times New Roman"/>
          <w:sz w:val="24"/>
          <w:szCs w:val="24"/>
        </w:rPr>
        <w:t xml:space="preserve">: </w:t>
      </w:r>
      <w:r w:rsidR="005974BB">
        <w:rPr>
          <w:rFonts w:ascii="Times New Roman" w:hAnsi="Times New Roman" w:cs="Times New Roman"/>
          <w:sz w:val="24"/>
          <w:szCs w:val="24"/>
        </w:rPr>
        <w:t xml:space="preserve"> </w:t>
      </w:r>
    </w:p>
    <w:p w14:paraId="2AC37611" w14:textId="77777777" w:rsidR="00CA7712" w:rsidRDefault="00CA7712" w:rsidP="00CA7712">
      <w:pPr>
        <w:autoSpaceDE w:val="0"/>
        <w:autoSpaceDN w:val="0"/>
        <w:adjustRightInd w:val="0"/>
        <w:spacing w:after="0" w:line="240" w:lineRule="auto"/>
        <w:ind w:left="1440"/>
        <w:rPr>
          <w:rFonts w:ascii="Times New Roman" w:hAnsi="Times New Roman" w:cs="Times New Roman"/>
          <w:sz w:val="24"/>
          <w:szCs w:val="24"/>
        </w:rPr>
      </w:pPr>
    </w:p>
    <w:p w14:paraId="1EDD3F32" w14:textId="16C6FF24" w:rsidR="00306D52" w:rsidRDefault="00306D52" w:rsidP="00CA7712">
      <w:pPr>
        <w:autoSpaceDE w:val="0"/>
        <w:autoSpaceDN w:val="0"/>
        <w:adjustRightInd w:val="0"/>
        <w:spacing w:after="0" w:line="240" w:lineRule="auto"/>
        <w:ind w:left="2160"/>
        <w:rPr>
          <w:rFonts w:ascii="Times New Roman" w:hAnsi="Times New Roman" w:cs="Times New Roman"/>
          <w:sz w:val="24"/>
          <w:szCs w:val="24"/>
          <w:highlight w:val="yellow"/>
        </w:rPr>
      </w:pPr>
      <w:r>
        <w:rPr>
          <w:rFonts w:ascii="Times New Roman" w:hAnsi="Times New Roman" w:cs="Times New Roman"/>
          <w:sz w:val="24"/>
          <w:szCs w:val="24"/>
        </w:rPr>
        <w:t xml:space="preserve">Directions: </w:t>
      </w:r>
      <w:r w:rsidR="00FC4850">
        <w:rPr>
          <w:rFonts w:ascii="Times New Roman" w:hAnsi="Times New Roman" w:cs="Times New Roman"/>
          <w:sz w:val="24"/>
          <w:szCs w:val="24"/>
          <w:highlight w:val="yellow"/>
        </w:rPr>
        <w:t>e</w:t>
      </w:r>
      <w:r w:rsidRPr="00306D52">
        <w:rPr>
          <w:rFonts w:ascii="Times New Roman" w:hAnsi="Times New Roman" w:cs="Times New Roman"/>
          <w:sz w:val="24"/>
          <w:szCs w:val="24"/>
          <w:highlight w:val="yellow"/>
        </w:rPr>
        <w:t>.</w:t>
      </w:r>
      <w:r w:rsidR="00FC4850">
        <w:rPr>
          <w:rFonts w:ascii="Times New Roman" w:hAnsi="Times New Roman" w:cs="Times New Roman"/>
          <w:sz w:val="24"/>
          <w:szCs w:val="24"/>
          <w:highlight w:val="yellow"/>
        </w:rPr>
        <w:t>g</w:t>
      </w:r>
      <w:r w:rsidRPr="00306D52">
        <w:rPr>
          <w:rFonts w:ascii="Times New Roman" w:hAnsi="Times New Roman" w:cs="Times New Roman"/>
          <w:sz w:val="24"/>
          <w:szCs w:val="24"/>
          <w:highlight w:val="yellow"/>
        </w:rPr>
        <w:t xml:space="preserve">., </w:t>
      </w:r>
      <w:r w:rsidR="005974BB" w:rsidRPr="00306D52">
        <w:rPr>
          <w:rFonts w:ascii="Times New Roman" w:hAnsi="Times New Roman" w:cs="Times New Roman"/>
          <w:sz w:val="24"/>
          <w:szCs w:val="24"/>
          <w:highlight w:val="yellow"/>
        </w:rPr>
        <w:t>Continue north 1 mile on Route 58 from the intersection of Route 58 and Route 145</w:t>
      </w:r>
      <w:r w:rsidR="00CA7712" w:rsidRPr="00306D52">
        <w:rPr>
          <w:rFonts w:ascii="Times New Roman" w:hAnsi="Times New Roman" w:cs="Times New Roman"/>
          <w:sz w:val="24"/>
          <w:szCs w:val="24"/>
          <w:highlight w:val="yellow"/>
        </w:rPr>
        <w:t xml:space="preserve">.  The water treatment plant is located on the east side of Route 58. </w:t>
      </w:r>
    </w:p>
    <w:p w14:paraId="1B9C9A06" w14:textId="5E80294F" w:rsidR="00CA7712" w:rsidRDefault="00CA7712" w:rsidP="00CA7712">
      <w:pPr>
        <w:autoSpaceDE w:val="0"/>
        <w:autoSpaceDN w:val="0"/>
        <w:adjustRightInd w:val="0"/>
        <w:spacing w:after="0" w:line="240" w:lineRule="auto"/>
        <w:ind w:left="2160"/>
        <w:rPr>
          <w:rFonts w:ascii="Times New Roman" w:hAnsi="Times New Roman" w:cs="Times New Roman"/>
          <w:sz w:val="24"/>
          <w:szCs w:val="24"/>
          <w:highlight w:val="yellow"/>
        </w:rPr>
      </w:pPr>
      <w:r w:rsidRPr="00306D52">
        <w:rPr>
          <w:rFonts w:ascii="Times New Roman" w:hAnsi="Times New Roman" w:cs="Times New Roman"/>
          <w:sz w:val="24"/>
          <w:szCs w:val="24"/>
          <w:highlight w:val="yellow"/>
        </w:rPr>
        <w:t>Lat</w:t>
      </w:r>
      <w:r w:rsidR="00306D52">
        <w:rPr>
          <w:rFonts w:ascii="Times New Roman" w:hAnsi="Times New Roman" w:cs="Times New Roman"/>
          <w:sz w:val="24"/>
          <w:szCs w:val="24"/>
          <w:highlight w:val="yellow"/>
        </w:rPr>
        <w:t>.</w:t>
      </w:r>
      <w:r w:rsidRPr="00306D52">
        <w:rPr>
          <w:rFonts w:ascii="Times New Roman" w:hAnsi="Times New Roman" w:cs="Times New Roman"/>
          <w:sz w:val="24"/>
          <w:szCs w:val="24"/>
          <w:highlight w:val="yellow"/>
        </w:rPr>
        <w:t>:</w:t>
      </w:r>
      <w:r w:rsidR="00306D52">
        <w:rPr>
          <w:rFonts w:ascii="Times New Roman" w:hAnsi="Times New Roman" w:cs="Times New Roman"/>
          <w:sz w:val="24"/>
          <w:szCs w:val="24"/>
          <w:highlight w:val="yellow"/>
        </w:rPr>
        <w:t xml:space="preserve"> </w:t>
      </w:r>
      <w:r w:rsidRPr="00306D52">
        <w:rPr>
          <w:rFonts w:ascii="Times New Roman" w:hAnsi="Times New Roman" w:cs="Times New Roman"/>
          <w:sz w:val="24"/>
          <w:szCs w:val="24"/>
          <w:highlight w:val="yellow"/>
        </w:rPr>
        <w:t>39.94783644441089 Long</w:t>
      </w:r>
      <w:r w:rsidR="00306D52">
        <w:rPr>
          <w:rFonts w:ascii="Times New Roman" w:hAnsi="Times New Roman" w:cs="Times New Roman"/>
          <w:sz w:val="24"/>
          <w:szCs w:val="24"/>
          <w:highlight w:val="yellow"/>
        </w:rPr>
        <w:t>.</w:t>
      </w:r>
      <w:r w:rsidRPr="00306D52">
        <w:rPr>
          <w:rFonts w:ascii="Times New Roman" w:hAnsi="Times New Roman" w:cs="Times New Roman"/>
          <w:sz w:val="24"/>
          <w:szCs w:val="24"/>
          <w:highlight w:val="yellow"/>
        </w:rPr>
        <w:t>: -90.21228381344022</w:t>
      </w:r>
    </w:p>
    <w:p w14:paraId="3D268A0B" w14:textId="77777777" w:rsidR="00306D52" w:rsidRPr="00306D52" w:rsidRDefault="00306D52" w:rsidP="00CA7712">
      <w:pPr>
        <w:autoSpaceDE w:val="0"/>
        <w:autoSpaceDN w:val="0"/>
        <w:adjustRightInd w:val="0"/>
        <w:spacing w:after="0" w:line="240" w:lineRule="auto"/>
        <w:ind w:left="2160"/>
        <w:rPr>
          <w:rFonts w:ascii="Times New Roman" w:hAnsi="Times New Roman" w:cs="Times New Roman"/>
          <w:sz w:val="24"/>
          <w:szCs w:val="24"/>
          <w:highlight w:val="yellow"/>
        </w:rPr>
      </w:pPr>
    </w:p>
    <w:p w14:paraId="75F1F450" w14:textId="1B608BF2" w:rsidR="005974BB" w:rsidRPr="003C2A07" w:rsidRDefault="00CA7712" w:rsidP="00CA7712">
      <w:pPr>
        <w:autoSpaceDE w:val="0"/>
        <w:autoSpaceDN w:val="0"/>
        <w:adjustRightInd w:val="0"/>
        <w:spacing w:after="0" w:line="240" w:lineRule="auto"/>
        <w:ind w:left="2880"/>
        <w:rPr>
          <w:rFonts w:ascii="Times New Roman" w:hAnsi="Times New Roman" w:cs="Times New Roman"/>
          <w:b/>
          <w:bCs/>
          <w:i/>
          <w:iCs/>
          <w:sz w:val="24"/>
          <w:szCs w:val="24"/>
        </w:rPr>
      </w:pPr>
      <w:r w:rsidRPr="003C2A07">
        <w:rPr>
          <w:rFonts w:ascii="Times New Roman" w:hAnsi="Times New Roman" w:cs="Times New Roman"/>
          <w:b/>
          <w:bCs/>
          <w:i/>
          <w:iCs/>
          <w:sz w:val="24"/>
          <w:szCs w:val="24"/>
          <w:highlight w:val="yellow"/>
        </w:rPr>
        <w:t>(</w:t>
      </w:r>
      <w:r w:rsidR="00306D52" w:rsidRPr="003C2A07">
        <w:rPr>
          <w:rFonts w:ascii="Times New Roman" w:hAnsi="Times New Roman" w:cs="Times New Roman"/>
          <w:b/>
          <w:bCs/>
          <w:i/>
          <w:iCs/>
          <w:sz w:val="24"/>
          <w:szCs w:val="24"/>
          <w:highlight w:val="yellow"/>
        </w:rPr>
        <w:t>Note: T</w:t>
      </w:r>
      <w:r w:rsidRPr="003C2A07">
        <w:rPr>
          <w:rFonts w:ascii="Times New Roman" w:hAnsi="Times New Roman" w:cs="Times New Roman"/>
          <w:b/>
          <w:bCs/>
          <w:i/>
          <w:iCs/>
          <w:sz w:val="24"/>
          <w:szCs w:val="24"/>
          <w:highlight w:val="yellow"/>
        </w:rPr>
        <w:t>o include a GPS location in latitude/longitude you can use one of many free  following websites, including:</w:t>
      </w:r>
      <w:r w:rsidRPr="003C2A07">
        <w:rPr>
          <w:b/>
          <w:bCs/>
          <w:i/>
          <w:iCs/>
          <w:highlight w:val="yellow"/>
        </w:rPr>
        <w:t xml:space="preserve"> </w:t>
      </w:r>
      <w:hyperlink r:id="rId9" w:history="1">
        <w:r w:rsidRPr="003C2A07">
          <w:rPr>
            <w:rStyle w:val="Hyperlink"/>
            <w:rFonts w:ascii="Times New Roman" w:hAnsi="Times New Roman" w:cs="Times New Roman"/>
            <w:b/>
            <w:bCs/>
            <w:i/>
            <w:iCs/>
            <w:sz w:val="24"/>
            <w:szCs w:val="24"/>
            <w:highlight w:val="yellow"/>
          </w:rPr>
          <w:t>https://gps-coordinates.org/</w:t>
        </w:r>
      </w:hyperlink>
      <w:r w:rsidRPr="003C2A07">
        <w:rPr>
          <w:rFonts w:ascii="Times New Roman" w:hAnsi="Times New Roman" w:cs="Times New Roman"/>
          <w:b/>
          <w:bCs/>
          <w:i/>
          <w:iCs/>
          <w:sz w:val="24"/>
          <w:szCs w:val="24"/>
          <w:highlight w:val="yellow"/>
        </w:rPr>
        <w:t xml:space="preserve"> )</w:t>
      </w:r>
    </w:p>
    <w:p w14:paraId="6C40B850" w14:textId="77777777" w:rsidR="005974BB" w:rsidRDefault="005974BB" w:rsidP="005721F0">
      <w:pPr>
        <w:autoSpaceDE w:val="0"/>
        <w:autoSpaceDN w:val="0"/>
        <w:adjustRightInd w:val="0"/>
        <w:spacing w:after="0" w:line="240" w:lineRule="auto"/>
        <w:ind w:left="1440"/>
      </w:pPr>
    </w:p>
    <w:p w14:paraId="6A70181B" w14:textId="34ED4E9F" w:rsidR="00D01A88" w:rsidRPr="00AF763C" w:rsidRDefault="00D01A88" w:rsidP="003C2A07">
      <w:pPr>
        <w:autoSpaceDE w:val="0"/>
        <w:autoSpaceDN w:val="0"/>
        <w:adjustRightInd w:val="0"/>
        <w:spacing w:after="0" w:line="240" w:lineRule="auto"/>
        <w:ind w:left="1440"/>
        <w:rPr>
          <w:rFonts w:ascii="Times New Roman" w:eastAsia="Times New Roman" w:hAnsi="Times New Roman" w:cs="Times New Roman"/>
          <w:b/>
          <w:sz w:val="24"/>
          <w:szCs w:val="24"/>
        </w:rPr>
      </w:pPr>
      <w:r w:rsidRPr="00AF763C">
        <w:rPr>
          <w:rFonts w:ascii="Times New Roman" w:eastAsia="Times New Roman" w:hAnsi="Times New Roman" w:cs="Times New Roman"/>
          <w:b/>
          <w:sz w:val="24"/>
          <w:szCs w:val="24"/>
        </w:rPr>
        <w:t xml:space="preserve">Primary Emergency Contact Information </w:t>
      </w:r>
    </w:p>
    <w:p w14:paraId="3198999B" w14:textId="1DAC23A5" w:rsidR="00D01A88" w:rsidRPr="00AF763C" w:rsidRDefault="00D01A88" w:rsidP="003C2A07">
      <w:pPr>
        <w:autoSpaceDE w:val="0"/>
        <w:autoSpaceDN w:val="0"/>
        <w:adjustRightInd w:val="0"/>
        <w:spacing w:after="0" w:line="240" w:lineRule="auto"/>
        <w:ind w:left="2160"/>
        <w:rPr>
          <w:rFonts w:ascii="Times New Roman" w:eastAsia="Times New Roman" w:hAnsi="Times New Roman" w:cs="Times New Roman"/>
          <w:bCs/>
          <w:sz w:val="24"/>
          <w:szCs w:val="24"/>
        </w:rPr>
      </w:pPr>
      <w:r w:rsidRPr="00AF763C">
        <w:rPr>
          <w:rFonts w:ascii="Times New Roman" w:eastAsia="Times New Roman" w:hAnsi="Times New Roman" w:cs="Times New Roman"/>
          <w:bCs/>
          <w:sz w:val="24"/>
          <w:szCs w:val="24"/>
        </w:rPr>
        <w:t xml:space="preserve">Contact Name: </w:t>
      </w:r>
      <w:r w:rsidR="00AF763C">
        <w:rPr>
          <w:rFonts w:ascii="Times New Roman" w:eastAsia="Times New Roman" w:hAnsi="Times New Roman" w:cs="Times New Roman"/>
          <w:bCs/>
          <w:sz w:val="24"/>
          <w:szCs w:val="24"/>
        </w:rPr>
        <w:tab/>
      </w:r>
      <w:r w:rsidR="000D1634" w:rsidRPr="000D1634">
        <w:rPr>
          <w:rFonts w:ascii="Times New Roman" w:eastAsia="Times New Roman" w:hAnsi="Times New Roman" w:cs="Times New Roman"/>
          <w:bCs/>
          <w:sz w:val="24"/>
          <w:szCs w:val="24"/>
          <w:highlight w:val="yellow"/>
        </w:rPr>
        <w:t>#</w:t>
      </w:r>
      <w:r w:rsidRPr="00AF763C">
        <w:rPr>
          <w:rFonts w:ascii="Times New Roman" w:eastAsia="Times New Roman" w:hAnsi="Times New Roman" w:cs="Times New Roman"/>
          <w:bCs/>
          <w:sz w:val="24"/>
          <w:szCs w:val="24"/>
        </w:rPr>
        <w:br/>
        <w:t xml:space="preserve">Contact Title: </w:t>
      </w:r>
      <w:r w:rsidR="00AF763C">
        <w:rPr>
          <w:rFonts w:ascii="Times New Roman" w:eastAsia="Times New Roman" w:hAnsi="Times New Roman" w:cs="Times New Roman"/>
          <w:bCs/>
          <w:sz w:val="24"/>
          <w:szCs w:val="24"/>
        </w:rPr>
        <w:tab/>
      </w:r>
      <w:r w:rsidR="00AF763C">
        <w:rPr>
          <w:rFonts w:ascii="Times New Roman" w:eastAsia="Times New Roman" w:hAnsi="Times New Roman" w:cs="Times New Roman"/>
          <w:bCs/>
          <w:sz w:val="24"/>
          <w:szCs w:val="24"/>
        </w:rPr>
        <w:tab/>
      </w:r>
      <w:r w:rsidR="000D1634" w:rsidRPr="000D1634">
        <w:rPr>
          <w:rFonts w:ascii="Times New Roman" w:eastAsia="Times New Roman" w:hAnsi="Times New Roman" w:cs="Times New Roman"/>
          <w:bCs/>
          <w:sz w:val="24"/>
          <w:szCs w:val="24"/>
          <w:highlight w:val="yellow"/>
        </w:rPr>
        <w:t>#</w:t>
      </w:r>
      <w:r w:rsidRPr="00AF763C">
        <w:rPr>
          <w:rFonts w:ascii="Times New Roman" w:eastAsia="Times New Roman" w:hAnsi="Times New Roman" w:cs="Times New Roman"/>
          <w:bCs/>
          <w:sz w:val="24"/>
          <w:szCs w:val="24"/>
        </w:rPr>
        <w:br/>
        <w:t xml:space="preserve">Daytime Phone: </w:t>
      </w:r>
      <w:r w:rsidR="00AF763C">
        <w:rPr>
          <w:rFonts w:ascii="Times New Roman" w:eastAsia="Times New Roman" w:hAnsi="Times New Roman" w:cs="Times New Roman"/>
          <w:bCs/>
          <w:sz w:val="24"/>
          <w:szCs w:val="24"/>
        </w:rPr>
        <w:tab/>
      </w:r>
      <w:r w:rsidR="000D1634" w:rsidRPr="006A11D6">
        <w:rPr>
          <w:rFonts w:ascii="Times New Roman" w:eastAsia="Times New Roman" w:hAnsi="Times New Roman" w:cs="Times New Roman"/>
          <w:bCs/>
          <w:sz w:val="24"/>
          <w:szCs w:val="24"/>
          <w:highlight w:val="yellow"/>
        </w:rPr>
        <w:t>(###) ###-####</w:t>
      </w:r>
      <w:r w:rsidRPr="00AF763C">
        <w:rPr>
          <w:rFonts w:ascii="Times New Roman" w:eastAsia="Times New Roman" w:hAnsi="Times New Roman" w:cs="Times New Roman"/>
          <w:bCs/>
          <w:sz w:val="24"/>
          <w:szCs w:val="24"/>
        </w:rPr>
        <w:br/>
        <w:t xml:space="preserve">Cell Phone: </w:t>
      </w:r>
      <w:r w:rsidR="00AF763C">
        <w:rPr>
          <w:rFonts w:ascii="Times New Roman" w:eastAsia="Times New Roman" w:hAnsi="Times New Roman" w:cs="Times New Roman"/>
          <w:bCs/>
          <w:sz w:val="24"/>
          <w:szCs w:val="24"/>
        </w:rPr>
        <w:tab/>
      </w:r>
      <w:r w:rsidR="00AF763C">
        <w:rPr>
          <w:rFonts w:ascii="Times New Roman" w:eastAsia="Times New Roman" w:hAnsi="Times New Roman" w:cs="Times New Roman"/>
          <w:bCs/>
          <w:sz w:val="24"/>
          <w:szCs w:val="24"/>
        </w:rPr>
        <w:tab/>
      </w:r>
      <w:r w:rsidR="000D1634" w:rsidRPr="006A11D6">
        <w:rPr>
          <w:rFonts w:ascii="Times New Roman" w:eastAsia="Times New Roman" w:hAnsi="Times New Roman" w:cs="Times New Roman"/>
          <w:bCs/>
          <w:sz w:val="24"/>
          <w:szCs w:val="24"/>
          <w:highlight w:val="yellow"/>
        </w:rPr>
        <w:t>(###) ###-####</w:t>
      </w:r>
      <w:r w:rsidRPr="00AF763C">
        <w:rPr>
          <w:rFonts w:ascii="Times New Roman" w:eastAsia="Times New Roman" w:hAnsi="Times New Roman" w:cs="Times New Roman"/>
          <w:bCs/>
          <w:sz w:val="24"/>
          <w:szCs w:val="24"/>
        </w:rPr>
        <w:br/>
        <w:t xml:space="preserve">Email: </w:t>
      </w:r>
      <w:r w:rsidR="000D1634">
        <w:rPr>
          <w:rFonts w:ascii="Times New Roman" w:eastAsia="Times New Roman" w:hAnsi="Times New Roman" w:cs="Times New Roman"/>
          <w:bCs/>
          <w:sz w:val="24"/>
          <w:szCs w:val="24"/>
        </w:rPr>
        <w:tab/>
      </w:r>
      <w:r w:rsidR="000D1634">
        <w:rPr>
          <w:rFonts w:ascii="Times New Roman" w:eastAsia="Times New Roman" w:hAnsi="Times New Roman" w:cs="Times New Roman"/>
          <w:bCs/>
          <w:sz w:val="24"/>
          <w:szCs w:val="24"/>
        </w:rPr>
        <w:tab/>
      </w:r>
      <w:r w:rsidR="000D1634">
        <w:rPr>
          <w:rFonts w:ascii="Times New Roman" w:eastAsia="Times New Roman" w:hAnsi="Times New Roman" w:cs="Times New Roman"/>
          <w:bCs/>
          <w:sz w:val="24"/>
          <w:szCs w:val="24"/>
        </w:rPr>
        <w:tab/>
      </w:r>
      <w:r w:rsidR="000D1634" w:rsidRPr="000D1634">
        <w:rPr>
          <w:rFonts w:ascii="Times New Roman" w:eastAsia="Times New Roman" w:hAnsi="Times New Roman" w:cs="Times New Roman"/>
          <w:bCs/>
          <w:sz w:val="24"/>
          <w:szCs w:val="24"/>
          <w:highlight w:val="yellow"/>
        </w:rPr>
        <w:t>#</w:t>
      </w:r>
      <w:r w:rsidRPr="00AF763C">
        <w:rPr>
          <w:rFonts w:ascii="Times New Roman" w:eastAsia="Times New Roman" w:hAnsi="Times New Roman" w:cs="Times New Roman"/>
          <w:bCs/>
          <w:sz w:val="24"/>
          <w:szCs w:val="24"/>
        </w:rPr>
        <w:br/>
      </w:r>
    </w:p>
    <w:p w14:paraId="2D15C4A1" w14:textId="4480504A" w:rsidR="00D01A88" w:rsidRPr="00AF763C" w:rsidRDefault="00D01A88" w:rsidP="003C2A07">
      <w:pPr>
        <w:autoSpaceDE w:val="0"/>
        <w:autoSpaceDN w:val="0"/>
        <w:adjustRightInd w:val="0"/>
        <w:spacing w:after="0" w:line="240" w:lineRule="auto"/>
        <w:ind w:left="1440"/>
        <w:rPr>
          <w:rFonts w:ascii="Times New Roman" w:eastAsia="Times New Roman" w:hAnsi="Times New Roman" w:cs="Times New Roman"/>
          <w:b/>
          <w:bCs/>
          <w:sz w:val="24"/>
          <w:szCs w:val="24"/>
        </w:rPr>
      </w:pPr>
      <w:r w:rsidRPr="00AF763C">
        <w:rPr>
          <w:rFonts w:ascii="Times New Roman" w:eastAsia="Times New Roman" w:hAnsi="Times New Roman" w:cs="Times New Roman"/>
          <w:b/>
          <w:bCs/>
          <w:sz w:val="24"/>
          <w:szCs w:val="24"/>
        </w:rPr>
        <w:t xml:space="preserve">Secondary Emergency Contact Information </w:t>
      </w:r>
    </w:p>
    <w:p w14:paraId="7A7D425F" w14:textId="6E37CEFB" w:rsidR="00D01A88" w:rsidRDefault="00D01A88" w:rsidP="003C2A07">
      <w:pPr>
        <w:autoSpaceDE w:val="0"/>
        <w:autoSpaceDN w:val="0"/>
        <w:adjustRightInd w:val="0"/>
        <w:spacing w:after="0" w:line="240" w:lineRule="auto"/>
        <w:ind w:left="2160"/>
        <w:rPr>
          <w:rFonts w:ascii="Times New Roman" w:eastAsia="Times New Roman" w:hAnsi="Times New Roman" w:cs="Times New Roman"/>
          <w:b/>
          <w:color w:val="000000"/>
          <w:sz w:val="24"/>
          <w:szCs w:val="24"/>
        </w:rPr>
      </w:pPr>
      <w:r w:rsidRPr="00AF763C">
        <w:rPr>
          <w:rFonts w:ascii="Times New Roman" w:eastAsia="Times New Roman" w:hAnsi="Times New Roman" w:cs="Times New Roman"/>
          <w:bCs/>
          <w:sz w:val="24"/>
          <w:szCs w:val="24"/>
        </w:rPr>
        <w:t xml:space="preserve">Contact Name: </w:t>
      </w:r>
      <w:r w:rsidRPr="00AF763C">
        <w:rPr>
          <w:rFonts w:ascii="Times New Roman" w:eastAsia="Times New Roman" w:hAnsi="Times New Roman" w:cs="Times New Roman"/>
          <w:bCs/>
          <w:sz w:val="24"/>
          <w:szCs w:val="24"/>
        </w:rPr>
        <w:tab/>
      </w:r>
      <w:r w:rsidR="000D1634" w:rsidRPr="000D1634">
        <w:rPr>
          <w:rFonts w:ascii="Times New Roman" w:eastAsia="Times New Roman" w:hAnsi="Times New Roman" w:cs="Times New Roman"/>
          <w:bCs/>
          <w:sz w:val="24"/>
          <w:szCs w:val="24"/>
          <w:highlight w:val="yellow"/>
        </w:rPr>
        <w:t>#</w:t>
      </w:r>
      <w:r w:rsidRPr="00AF763C">
        <w:rPr>
          <w:rFonts w:ascii="Times New Roman" w:eastAsia="Times New Roman" w:hAnsi="Times New Roman" w:cs="Times New Roman"/>
          <w:bCs/>
          <w:sz w:val="24"/>
          <w:szCs w:val="24"/>
        </w:rPr>
        <w:br/>
        <w:t xml:space="preserve">Contact Title: </w:t>
      </w:r>
      <w:r w:rsidRPr="00AF763C">
        <w:rPr>
          <w:rFonts w:ascii="Times New Roman" w:eastAsia="Times New Roman" w:hAnsi="Times New Roman" w:cs="Times New Roman"/>
          <w:bCs/>
          <w:sz w:val="24"/>
          <w:szCs w:val="24"/>
        </w:rPr>
        <w:tab/>
      </w:r>
      <w:r w:rsidR="00AF763C">
        <w:rPr>
          <w:rFonts w:ascii="Times New Roman" w:eastAsia="Times New Roman" w:hAnsi="Times New Roman" w:cs="Times New Roman"/>
          <w:bCs/>
          <w:sz w:val="24"/>
          <w:szCs w:val="24"/>
        </w:rPr>
        <w:tab/>
      </w:r>
      <w:r w:rsidR="000D1634" w:rsidRPr="000D1634">
        <w:rPr>
          <w:rFonts w:ascii="Times New Roman" w:eastAsia="Times New Roman" w:hAnsi="Times New Roman" w:cs="Times New Roman"/>
          <w:bCs/>
          <w:sz w:val="24"/>
          <w:szCs w:val="24"/>
          <w:highlight w:val="yellow"/>
        </w:rPr>
        <w:t>#</w:t>
      </w:r>
      <w:r w:rsidRPr="00AF763C">
        <w:rPr>
          <w:rFonts w:ascii="Times New Roman" w:eastAsia="Times New Roman" w:hAnsi="Times New Roman" w:cs="Times New Roman"/>
          <w:bCs/>
          <w:sz w:val="24"/>
          <w:szCs w:val="24"/>
        </w:rPr>
        <w:br/>
        <w:t xml:space="preserve">Daytime Phone: </w:t>
      </w:r>
      <w:r w:rsidRPr="00AF763C">
        <w:rPr>
          <w:rFonts w:ascii="Times New Roman" w:eastAsia="Times New Roman" w:hAnsi="Times New Roman" w:cs="Times New Roman"/>
          <w:bCs/>
          <w:sz w:val="24"/>
          <w:szCs w:val="24"/>
        </w:rPr>
        <w:tab/>
      </w:r>
      <w:r w:rsidR="000D1634" w:rsidRPr="006A11D6">
        <w:rPr>
          <w:rFonts w:ascii="Times New Roman" w:eastAsia="Times New Roman" w:hAnsi="Times New Roman" w:cs="Times New Roman"/>
          <w:bCs/>
          <w:sz w:val="24"/>
          <w:szCs w:val="24"/>
          <w:highlight w:val="yellow"/>
        </w:rPr>
        <w:t>(###) ###-####</w:t>
      </w:r>
      <w:r w:rsidRPr="00AF763C">
        <w:rPr>
          <w:rFonts w:ascii="Times New Roman" w:eastAsia="Times New Roman" w:hAnsi="Times New Roman" w:cs="Times New Roman"/>
          <w:bCs/>
          <w:sz w:val="24"/>
          <w:szCs w:val="24"/>
        </w:rPr>
        <w:br/>
        <w:t xml:space="preserve">Cell Phone: </w:t>
      </w:r>
      <w:r w:rsidR="00AF763C" w:rsidRPr="00AF763C">
        <w:rPr>
          <w:rFonts w:ascii="Times New Roman" w:eastAsia="Times New Roman" w:hAnsi="Times New Roman" w:cs="Times New Roman"/>
          <w:bCs/>
          <w:sz w:val="24"/>
          <w:szCs w:val="24"/>
        </w:rPr>
        <w:tab/>
      </w:r>
      <w:r w:rsidR="00AF763C" w:rsidRPr="00AF763C">
        <w:rPr>
          <w:rFonts w:ascii="Times New Roman" w:eastAsia="Times New Roman" w:hAnsi="Times New Roman" w:cs="Times New Roman"/>
          <w:bCs/>
          <w:sz w:val="24"/>
          <w:szCs w:val="24"/>
        </w:rPr>
        <w:tab/>
      </w:r>
      <w:r w:rsidRPr="00AF763C">
        <w:rPr>
          <w:rFonts w:ascii="Times New Roman" w:eastAsia="Times New Roman" w:hAnsi="Times New Roman" w:cs="Times New Roman"/>
          <w:bCs/>
          <w:sz w:val="24"/>
          <w:szCs w:val="24"/>
        </w:rPr>
        <w:t>(</w:t>
      </w:r>
      <w:r w:rsidR="000D1634" w:rsidRPr="006A11D6">
        <w:rPr>
          <w:rFonts w:ascii="Times New Roman" w:eastAsia="Times New Roman" w:hAnsi="Times New Roman" w:cs="Times New Roman"/>
          <w:bCs/>
          <w:sz w:val="24"/>
          <w:szCs w:val="24"/>
          <w:highlight w:val="yellow"/>
        </w:rPr>
        <w:t>(###) ###-####</w:t>
      </w:r>
      <w:r w:rsidRPr="00D01A88">
        <w:rPr>
          <w:rFonts w:ascii="Times New Roman" w:eastAsia="Times New Roman" w:hAnsi="Times New Roman" w:cs="Times New Roman"/>
          <w:sz w:val="24"/>
          <w:szCs w:val="24"/>
        </w:rPr>
        <w:br/>
      </w:r>
      <w:r w:rsidRPr="00D01A88">
        <w:rPr>
          <w:rFonts w:ascii="Times New Roman" w:eastAsia="Times New Roman" w:hAnsi="Times New Roman" w:cs="Times New Roman"/>
          <w:b/>
          <w:color w:val="000000"/>
          <w:sz w:val="24"/>
          <w:szCs w:val="24"/>
        </w:rPr>
        <w:t xml:space="preserve">Email: </w:t>
      </w:r>
      <w:r w:rsidR="000D1634">
        <w:rPr>
          <w:rFonts w:ascii="Times New Roman" w:eastAsia="Times New Roman" w:hAnsi="Times New Roman" w:cs="Times New Roman"/>
          <w:b/>
          <w:color w:val="000000"/>
          <w:sz w:val="24"/>
          <w:szCs w:val="24"/>
        </w:rPr>
        <w:tab/>
      </w:r>
      <w:r w:rsidR="000D1634">
        <w:rPr>
          <w:rFonts w:ascii="Times New Roman" w:eastAsia="Times New Roman" w:hAnsi="Times New Roman" w:cs="Times New Roman"/>
          <w:b/>
          <w:color w:val="000000"/>
          <w:sz w:val="24"/>
          <w:szCs w:val="24"/>
        </w:rPr>
        <w:tab/>
      </w:r>
      <w:r w:rsidR="000D1634" w:rsidRPr="000D1634">
        <w:rPr>
          <w:rFonts w:ascii="Times New Roman" w:eastAsia="Times New Roman" w:hAnsi="Times New Roman" w:cs="Times New Roman"/>
          <w:bCs/>
          <w:sz w:val="24"/>
          <w:szCs w:val="24"/>
          <w:highlight w:val="yellow"/>
        </w:rPr>
        <w:t>#</w:t>
      </w:r>
    </w:p>
    <w:p w14:paraId="61A36C43" w14:textId="77777777" w:rsidR="00D01A88" w:rsidRDefault="00D01A88" w:rsidP="003C2A07">
      <w:pPr>
        <w:autoSpaceDE w:val="0"/>
        <w:autoSpaceDN w:val="0"/>
        <w:adjustRightInd w:val="0"/>
        <w:spacing w:after="0" w:line="240" w:lineRule="auto"/>
        <w:ind w:left="720"/>
        <w:rPr>
          <w:rFonts w:ascii="Times New Roman" w:eastAsia="Times New Roman" w:hAnsi="Times New Roman" w:cs="Times New Roman"/>
          <w:b/>
          <w:color w:val="000000"/>
          <w:sz w:val="24"/>
          <w:szCs w:val="24"/>
        </w:rPr>
      </w:pPr>
    </w:p>
    <w:p w14:paraId="7E6B4276" w14:textId="141742FD" w:rsidR="00D01A88" w:rsidRDefault="00D01A88" w:rsidP="003C2A07">
      <w:pPr>
        <w:autoSpaceDE w:val="0"/>
        <w:autoSpaceDN w:val="0"/>
        <w:adjustRightInd w:val="0"/>
        <w:spacing w:after="0" w:line="240" w:lineRule="auto"/>
        <w:ind w:left="1440"/>
        <w:rPr>
          <w:rFonts w:ascii="Times New Roman" w:eastAsia="Times New Roman" w:hAnsi="Times New Roman" w:cs="Times New Roman"/>
          <w:b/>
          <w:color w:val="000000"/>
          <w:sz w:val="24"/>
          <w:szCs w:val="24"/>
        </w:rPr>
      </w:pPr>
      <w:bookmarkStart w:id="9" w:name="_Hlk201154087"/>
      <w:r>
        <w:rPr>
          <w:rFonts w:ascii="Times New Roman" w:eastAsia="Times New Roman" w:hAnsi="Times New Roman" w:cs="Times New Roman"/>
          <w:b/>
          <w:color w:val="000000"/>
          <w:sz w:val="24"/>
          <w:szCs w:val="24"/>
        </w:rPr>
        <w:t xml:space="preserve">Local Emergency </w:t>
      </w:r>
      <w:r w:rsidR="00C9235C">
        <w:rPr>
          <w:rFonts w:ascii="Times New Roman" w:eastAsia="Times New Roman" w:hAnsi="Times New Roman" w:cs="Times New Roman"/>
          <w:b/>
          <w:color w:val="000000"/>
          <w:sz w:val="24"/>
          <w:szCs w:val="24"/>
        </w:rPr>
        <w:t xml:space="preserve">Services </w:t>
      </w:r>
      <w:r w:rsidR="00A948C8">
        <w:rPr>
          <w:rFonts w:ascii="Times New Roman" w:eastAsia="Times New Roman" w:hAnsi="Times New Roman" w:cs="Times New Roman"/>
          <w:b/>
          <w:color w:val="000000"/>
          <w:sz w:val="24"/>
          <w:szCs w:val="24"/>
        </w:rPr>
        <w:t>Coordinator</w:t>
      </w:r>
      <w:r>
        <w:rPr>
          <w:rFonts w:ascii="Times New Roman" w:eastAsia="Times New Roman" w:hAnsi="Times New Roman" w:cs="Times New Roman"/>
          <w:b/>
          <w:color w:val="000000"/>
          <w:sz w:val="24"/>
          <w:szCs w:val="24"/>
        </w:rPr>
        <w:t xml:space="preserve"> </w:t>
      </w:r>
      <w:bookmarkEnd w:id="9"/>
    </w:p>
    <w:p w14:paraId="201CBB01" w14:textId="68F4EDC3" w:rsidR="00AF763C" w:rsidRDefault="00D01A88" w:rsidP="003C2A07">
      <w:pPr>
        <w:autoSpaceDE w:val="0"/>
        <w:autoSpaceDN w:val="0"/>
        <w:adjustRightInd w:val="0"/>
        <w:spacing w:after="0" w:line="240" w:lineRule="auto"/>
        <w:ind w:left="2160"/>
        <w:rPr>
          <w:rFonts w:ascii="Times New Roman" w:eastAsia="Times New Roman" w:hAnsi="Times New Roman" w:cs="Times New Roman"/>
          <w:bCs/>
          <w:sz w:val="24"/>
          <w:szCs w:val="24"/>
        </w:rPr>
      </w:pPr>
      <w:r w:rsidRPr="00AF763C">
        <w:rPr>
          <w:rFonts w:ascii="Times New Roman" w:eastAsia="Times New Roman" w:hAnsi="Times New Roman" w:cs="Times New Roman"/>
          <w:bCs/>
          <w:sz w:val="24"/>
          <w:szCs w:val="24"/>
        </w:rPr>
        <w:t xml:space="preserve">Date of </w:t>
      </w:r>
      <w:r w:rsidR="00AF763C" w:rsidRPr="00AF763C">
        <w:rPr>
          <w:rFonts w:ascii="Times New Roman" w:eastAsia="Times New Roman" w:hAnsi="Times New Roman" w:cs="Times New Roman"/>
          <w:bCs/>
          <w:sz w:val="24"/>
          <w:szCs w:val="24"/>
        </w:rPr>
        <w:t xml:space="preserve">Last </w:t>
      </w:r>
      <w:r w:rsidRPr="00AF763C">
        <w:rPr>
          <w:rFonts w:ascii="Times New Roman" w:eastAsia="Times New Roman" w:hAnsi="Times New Roman" w:cs="Times New Roman"/>
          <w:bCs/>
          <w:sz w:val="24"/>
          <w:szCs w:val="24"/>
        </w:rPr>
        <w:t xml:space="preserve">Contact: </w:t>
      </w:r>
      <w:r w:rsidR="00AF763C">
        <w:rPr>
          <w:rFonts w:ascii="Times New Roman" w:eastAsia="Times New Roman" w:hAnsi="Times New Roman" w:cs="Times New Roman"/>
          <w:bCs/>
          <w:sz w:val="24"/>
          <w:szCs w:val="24"/>
        </w:rPr>
        <w:tab/>
      </w:r>
      <w:r w:rsidR="00AF763C" w:rsidRPr="00030365">
        <w:rPr>
          <w:rFonts w:ascii="Times New Roman" w:eastAsia="Times New Roman" w:hAnsi="Times New Roman" w:cs="Times New Roman"/>
          <w:bCs/>
          <w:sz w:val="24"/>
          <w:szCs w:val="24"/>
          <w:highlight w:val="yellow"/>
        </w:rPr>
        <w:t>xx/xx/202</w:t>
      </w:r>
      <w:r w:rsidR="00030365" w:rsidRPr="00030365">
        <w:rPr>
          <w:rFonts w:ascii="Times New Roman" w:eastAsia="Times New Roman" w:hAnsi="Times New Roman" w:cs="Times New Roman"/>
          <w:bCs/>
          <w:sz w:val="24"/>
          <w:szCs w:val="24"/>
          <w:highlight w:val="yellow"/>
        </w:rPr>
        <w:t>5</w:t>
      </w:r>
      <w:r w:rsidRPr="00AF763C">
        <w:rPr>
          <w:rFonts w:ascii="Times New Roman" w:eastAsia="Times New Roman" w:hAnsi="Times New Roman" w:cs="Times New Roman"/>
          <w:bCs/>
          <w:sz w:val="24"/>
          <w:szCs w:val="24"/>
        </w:rPr>
        <w:br/>
        <w:t>Name:</w:t>
      </w:r>
      <w:r w:rsidR="00AF763C">
        <w:rPr>
          <w:rFonts w:ascii="Times New Roman" w:eastAsia="Times New Roman" w:hAnsi="Times New Roman" w:cs="Times New Roman"/>
          <w:bCs/>
          <w:sz w:val="24"/>
          <w:szCs w:val="24"/>
        </w:rPr>
        <w:tab/>
      </w:r>
      <w:r w:rsidR="00AF763C">
        <w:rPr>
          <w:rFonts w:ascii="Times New Roman" w:eastAsia="Times New Roman" w:hAnsi="Times New Roman" w:cs="Times New Roman"/>
          <w:bCs/>
          <w:sz w:val="24"/>
          <w:szCs w:val="24"/>
        </w:rPr>
        <w:tab/>
      </w:r>
      <w:r w:rsidR="00AF763C">
        <w:rPr>
          <w:rFonts w:ascii="Times New Roman" w:eastAsia="Times New Roman" w:hAnsi="Times New Roman" w:cs="Times New Roman"/>
          <w:bCs/>
          <w:sz w:val="24"/>
          <w:szCs w:val="24"/>
        </w:rPr>
        <w:tab/>
      </w:r>
      <w:r w:rsidRPr="00AF763C">
        <w:rPr>
          <w:rFonts w:ascii="Times New Roman" w:eastAsia="Times New Roman" w:hAnsi="Times New Roman" w:cs="Times New Roman"/>
          <w:bCs/>
          <w:sz w:val="24"/>
          <w:szCs w:val="24"/>
        </w:rPr>
        <w:t xml:space="preserve"> </w:t>
      </w:r>
      <w:r w:rsidR="000D1634" w:rsidRPr="000D1634">
        <w:rPr>
          <w:rFonts w:ascii="Times New Roman" w:eastAsia="Times New Roman" w:hAnsi="Times New Roman" w:cs="Times New Roman"/>
          <w:bCs/>
          <w:sz w:val="24"/>
          <w:szCs w:val="24"/>
          <w:highlight w:val="yellow"/>
        </w:rPr>
        <w:t>#</w:t>
      </w:r>
      <w:r w:rsidRPr="00AF763C">
        <w:rPr>
          <w:rFonts w:ascii="Times New Roman" w:eastAsia="Times New Roman" w:hAnsi="Times New Roman" w:cs="Times New Roman"/>
          <w:bCs/>
          <w:sz w:val="24"/>
          <w:szCs w:val="24"/>
        </w:rPr>
        <w:br/>
        <w:t xml:space="preserve">Phone Number: </w:t>
      </w:r>
      <w:r w:rsidR="00AF763C">
        <w:rPr>
          <w:rFonts w:ascii="Times New Roman" w:eastAsia="Times New Roman" w:hAnsi="Times New Roman" w:cs="Times New Roman"/>
          <w:bCs/>
          <w:sz w:val="24"/>
          <w:szCs w:val="24"/>
        </w:rPr>
        <w:tab/>
      </w:r>
      <w:r w:rsidR="000D1634" w:rsidRPr="006A11D6">
        <w:rPr>
          <w:rFonts w:ascii="Times New Roman" w:eastAsia="Times New Roman" w:hAnsi="Times New Roman" w:cs="Times New Roman"/>
          <w:bCs/>
          <w:sz w:val="24"/>
          <w:szCs w:val="24"/>
          <w:highlight w:val="yellow"/>
        </w:rPr>
        <w:t>(###) ###-####</w:t>
      </w:r>
      <w:r w:rsidRPr="00AF763C">
        <w:rPr>
          <w:rFonts w:ascii="Times New Roman" w:eastAsia="Times New Roman" w:hAnsi="Times New Roman" w:cs="Times New Roman"/>
          <w:bCs/>
          <w:sz w:val="24"/>
          <w:szCs w:val="24"/>
        </w:rPr>
        <w:br/>
        <w:t>24</w:t>
      </w:r>
      <w:r w:rsidR="00841C1E">
        <w:rPr>
          <w:rFonts w:ascii="Times New Roman" w:eastAsia="Times New Roman" w:hAnsi="Times New Roman" w:cs="Times New Roman"/>
          <w:bCs/>
          <w:sz w:val="24"/>
          <w:szCs w:val="24"/>
        </w:rPr>
        <w:t>-</w:t>
      </w:r>
      <w:r w:rsidRPr="00AF763C">
        <w:rPr>
          <w:rFonts w:ascii="Times New Roman" w:eastAsia="Times New Roman" w:hAnsi="Times New Roman" w:cs="Times New Roman"/>
          <w:bCs/>
          <w:sz w:val="24"/>
          <w:szCs w:val="24"/>
        </w:rPr>
        <w:t>H</w:t>
      </w:r>
      <w:r w:rsidR="00841C1E">
        <w:rPr>
          <w:rFonts w:ascii="Times New Roman" w:eastAsia="Times New Roman" w:hAnsi="Times New Roman" w:cs="Times New Roman"/>
          <w:bCs/>
          <w:sz w:val="24"/>
          <w:szCs w:val="24"/>
        </w:rPr>
        <w:t>ou</w:t>
      </w:r>
      <w:r w:rsidRPr="00AF763C">
        <w:rPr>
          <w:rFonts w:ascii="Times New Roman" w:eastAsia="Times New Roman" w:hAnsi="Times New Roman" w:cs="Times New Roman"/>
          <w:bCs/>
          <w:sz w:val="24"/>
          <w:szCs w:val="24"/>
        </w:rPr>
        <w:t xml:space="preserve">r Emergency: </w:t>
      </w:r>
      <w:r w:rsidR="00AF763C">
        <w:rPr>
          <w:rFonts w:ascii="Times New Roman" w:eastAsia="Times New Roman" w:hAnsi="Times New Roman" w:cs="Times New Roman"/>
          <w:bCs/>
          <w:sz w:val="24"/>
          <w:szCs w:val="24"/>
        </w:rPr>
        <w:tab/>
      </w:r>
      <w:r w:rsidR="000D1634" w:rsidRPr="006A11D6">
        <w:rPr>
          <w:rFonts w:ascii="Times New Roman" w:eastAsia="Times New Roman" w:hAnsi="Times New Roman" w:cs="Times New Roman"/>
          <w:bCs/>
          <w:sz w:val="24"/>
          <w:szCs w:val="24"/>
          <w:highlight w:val="yellow"/>
        </w:rPr>
        <w:t>(###) ###-####</w:t>
      </w:r>
      <w:r w:rsidRPr="00AF763C">
        <w:rPr>
          <w:rFonts w:ascii="Times New Roman" w:eastAsia="Times New Roman" w:hAnsi="Times New Roman" w:cs="Times New Roman"/>
          <w:bCs/>
          <w:sz w:val="24"/>
          <w:szCs w:val="24"/>
        </w:rPr>
        <w:br/>
        <w:t xml:space="preserve">Cell Phone Number: </w:t>
      </w:r>
      <w:r w:rsidR="00AF763C">
        <w:rPr>
          <w:rFonts w:ascii="Times New Roman" w:eastAsia="Times New Roman" w:hAnsi="Times New Roman" w:cs="Times New Roman"/>
          <w:bCs/>
          <w:sz w:val="24"/>
          <w:szCs w:val="24"/>
        </w:rPr>
        <w:tab/>
      </w:r>
      <w:r w:rsidR="000D1634" w:rsidRPr="006A11D6">
        <w:rPr>
          <w:rFonts w:ascii="Times New Roman" w:eastAsia="Times New Roman" w:hAnsi="Times New Roman" w:cs="Times New Roman"/>
          <w:bCs/>
          <w:sz w:val="24"/>
          <w:szCs w:val="24"/>
          <w:highlight w:val="yellow"/>
        </w:rPr>
        <w:t>(###) ###-####</w:t>
      </w:r>
      <w:r w:rsidRPr="00AF763C">
        <w:rPr>
          <w:rFonts w:ascii="Times New Roman" w:eastAsia="Times New Roman" w:hAnsi="Times New Roman" w:cs="Times New Roman"/>
          <w:bCs/>
          <w:sz w:val="24"/>
          <w:szCs w:val="24"/>
        </w:rPr>
        <w:br/>
        <w:t xml:space="preserve">Location: </w:t>
      </w:r>
      <w:r w:rsidR="00AF763C">
        <w:rPr>
          <w:rFonts w:ascii="Times New Roman" w:eastAsia="Times New Roman" w:hAnsi="Times New Roman" w:cs="Times New Roman"/>
          <w:bCs/>
          <w:sz w:val="24"/>
          <w:szCs w:val="24"/>
        </w:rPr>
        <w:tab/>
      </w:r>
      <w:r w:rsidR="00AF763C">
        <w:rPr>
          <w:rFonts w:ascii="Times New Roman" w:eastAsia="Times New Roman" w:hAnsi="Times New Roman" w:cs="Times New Roman"/>
          <w:bCs/>
          <w:sz w:val="24"/>
          <w:szCs w:val="24"/>
        </w:rPr>
        <w:tab/>
      </w:r>
      <w:bookmarkStart w:id="10" w:name="_Hlk44409402"/>
      <w:r w:rsidR="000D1634" w:rsidRPr="000D1634">
        <w:rPr>
          <w:rFonts w:ascii="Times New Roman" w:eastAsia="Times New Roman" w:hAnsi="Times New Roman" w:cs="Times New Roman"/>
          <w:bCs/>
          <w:sz w:val="24"/>
          <w:szCs w:val="24"/>
          <w:highlight w:val="yellow"/>
        </w:rPr>
        <w:t>#</w:t>
      </w:r>
      <w:bookmarkEnd w:id="10"/>
    </w:p>
    <w:p w14:paraId="4B5573D3" w14:textId="77777777" w:rsidR="000D1634" w:rsidRDefault="000D1634" w:rsidP="00221C10">
      <w:pPr>
        <w:autoSpaceDE w:val="0"/>
        <w:autoSpaceDN w:val="0"/>
        <w:adjustRightInd w:val="0"/>
        <w:spacing w:after="0" w:line="240" w:lineRule="auto"/>
        <w:ind w:left="1440"/>
        <w:rPr>
          <w:rFonts w:ascii="Times New Roman" w:eastAsia="Times New Roman" w:hAnsi="Times New Roman" w:cs="Times New Roman"/>
          <w:bCs/>
          <w:sz w:val="24"/>
          <w:szCs w:val="24"/>
        </w:rPr>
      </w:pPr>
    </w:p>
    <w:p w14:paraId="00C5F985" w14:textId="42D10352" w:rsidR="00D01A88" w:rsidRDefault="00602EFF" w:rsidP="00587D66">
      <w:pPr>
        <w:autoSpaceDE w:val="0"/>
        <w:autoSpaceDN w:val="0"/>
        <w:adjustRightInd w:val="0"/>
        <w:spacing w:after="0" w:line="240" w:lineRule="auto"/>
        <w:ind w:left="720"/>
        <w:rPr>
          <w:rFonts w:ascii="Times New Roman" w:eastAsia="Times New Roman" w:hAnsi="Times New Roman" w:cs="Times New Roman"/>
          <w:b/>
          <w:sz w:val="24"/>
          <w:szCs w:val="24"/>
        </w:rPr>
      </w:pPr>
      <w:r w:rsidRPr="00587D66">
        <w:rPr>
          <w:rFonts w:ascii="Times New Roman" w:eastAsia="Times New Roman" w:hAnsi="Times New Roman" w:cs="Times New Roman"/>
          <w:b/>
          <w:sz w:val="24"/>
          <w:szCs w:val="24"/>
        </w:rPr>
        <w:t xml:space="preserve">Asset </w:t>
      </w:r>
      <w:r w:rsidR="00D01A88" w:rsidRPr="00587D66">
        <w:rPr>
          <w:rFonts w:ascii="Times New Roman" w:eastAsia="Times New Roman" w:hAnsi="Times New Roman" w:cs="Times New Roman"/>
          <w:b/>
          <w:sz w:val="24"/>
          <w:szCs w:val="24"/>
        </w:rPr>
        <w:t>Inventory</w:t>
      </w:r>
    </w:p>
    <w:tbl>
      <w:tblPr>
        <w:tblStyle w:val="TableGrid"/>
        <w:tblW w:w="0" w:type="auto"/>
        <w:tblInd w:w="720" w:type="dxa"/>
        <w:tblLook w:val="04A0" w:firstRow="1" w:lastRow="0" w:firstColumn="1" w:lastColumn="0" w:noHBand="0" w:noVBand="1"/>
      </w:tblPr>
      <w:tblGrid>
        <w:gridCol w:w="2555"/>
        <w:gridCol w:w="2210"/>
        <w:gridCol w:w="2852"/>
        <w:gridCol w:w="2453"/>
      </w:tblGrid>
      <w:tr w:rsidR="00A6384E" w:rsidRPr="00BA3CF9" w14:paraId="47276E1C" w14:textId="77777777" w:rsidTr="009364E2">
        <w:tc>
          <w:tcPr>
            <w:tcW w:w="2555" w:type="dxa"/>
          </w:tcPr>
          <w:p w14:paraId="132619C5" w14:textId="1847728B" w:rsidR="00A6384E" w:rsidRPr="00BA3CF9" w:rsidRDefault="00A6384E" w:rsidP="00587D66">
            <w:pPr>
              <w:autoSpaceDE w:val="0"/>
              <w:autoSpaceDN w:val="0"/>
              <w:adjustRightInd w:val="0"/>
              <w:rPr>
                <w:rFonts w:ascii="Times New Roman" w:eastAsia="Times New Roman" w:hAnsi="Times New Roman" w:cs="Times New Roman"/>
                <w:b/>
                <w:sz w:val="24"/>
                <w:szCs w:val="24"/>
              </w:rPr>
            </w:pPr>
            <w:r w:rsidRPr="00BA3CF9">
              <w:rPr>
                <w:rFonts w:ascii="Times New Roman" w:eastAsia="Times New Roman" w:hAnsi="Times New Roman" w:cs="Times New Roman"/>
                <w:b/>
                <w:sz w:val="24"/>
                <w:szCs w:val="24"/>
              </w:rPr>
              <w:t>Category/Type</w:t>
            </w:r>
          </w:p>
        </w:tc>
        <w:tc>
          <w:tcPr>
            <w:tcW w:w="2210" w:type="dxa"/>
          </w:tcPr>
          <w:p w14:paraId="37B75B75" w14:textId="3477F509" w:rsidR="00A6384E" w:rsidRPr="00BA3CF9" w:rsidRDefault="00A6384E" w:rsidP="00587D66">
            <w:pPr>
              <w:autoSpaceDE w:val="0"/>
              <w:autoSpaceDN w:val="0"/>
              <w:adjustRightInd w:val="0"/>
              <w:rPr>
                <w:rFonts w:ascii="Times New Roman" w:eastAsia="Times New Roman" w:hAnsi="Times New Roman" w:cs="Times New Roman"/>
                <w:b/>
                <w:sz w:val="24"/>
                <w:szCs w:val="24"/>
              </w:rPr>
            </w:pPr>
            <w:r w:rsidRPr="00BA3CF9">
              <w:rPr>
                <w:rFonts w:ascii="Times New Roman" w:eastAsia="Times New Roman" w:hAnsi="Times New Roman" w:cs="Times New Roman"/>
                <w:b/>
                <w:sz w:val="24"/>
                <w:szCs w:val="24"/>
              </w:rPr>
              <w:t>State and Local ID</w:t>
            </w:r>
          </w:p>
        </w:tc>
        <w:tc>
          <w:tcPr>
            <w:tcW w:w="2852" w:type="dxa"/>
          </w:tcPr>
          <w:p w14:paraId="103C5686" w14:textId="4FA94A0A" w:rsidR="00A6384E" w:rsidRPr="00BA3CF9" w:rsidRDefault="00A6384E" w:rsidP="00587D66">
            <w:pPr>
              <w:autoSpaceDE w:val="0"/>
              <w:autoSpaceDN w:val="0"/>
              <w:adjustRightInd w:val="0"/>
              <w:rPr>
                <w:rFonts w:ascii="Times New Roman" w:eastAsia="Times New Roman" w:hAnsi="Times New Roman" w:cs="Times New Roman"/>
                <w:b/>
                <w:sz w:val="24"/>
                <w:szCs w:val="24"/>
              </w:rPr>
            </w:pPr>
            <w:r w:rsidRPr="00BA3CF9">
              <w:rPr>
                <w:rFonts w:ascii="Times New Roman" w:eastAsia="Times New Roman" w:hAnsi="Times New Roman" w:cs="Times New Roman"/>
                <w:b/>
                <w:sz w:val="24"/>
                <w:szCs w:val="24"/>
              </w:rPr>
              <w:t>Description/Location</w:t>
            </w:r>
            <w:r w:rsidR="00BA3CF9">
              <w:rPr>
                <w:rFonts w:ascii="Times New Roman" w:eastAsia="Times New Roman" w:hAnsi="Times New Roman" w:cs="Times New Roman"/>
                <w:b/>
                <w:sz w:val="24"/>
                <w:szCs w:val="24"/>
              </w:rPr>
              <w:t xml:space="preserve"> with Security Measure Summary</w:t>
            </w:r>
          </w:p>
        </w:tc>
        <w:tc>
          <w:tcPr>
            <w:tcW w:w="2453" w:type="dxa"/>
          </w:tcPr>
          <w:p w14:paraId="68C368AB" w14:textId="77777777" w:rsidR="00A6384E" w:rsidRPr="00BA3CF9" w:rsidRDefault="00A6384E" w:rsidP="00587D66">
            <w:pPr>
              <w:autoSpaceDE w:val="0"/>
              <w:autoSpaceDN w:val="0"/>
              <w:adjustRightInd w:val="0"/>
              <w:rPr>
                <w:rFonts w:ascii="Times New Roman" w:eastAsia="Times New Roman" w:hAnsi="Times New Roman" w:cs="Times New Roman"/>
                <w:b/>
                <w:sz w:val="24"/>
                <w:szCs w:val="24"/>
              </w:rPr>
            </w:pPr>
            <w:r w:rsidRPr="00BA3CF9">
              <w:rPr>
                <w:rFonts w:ascii="Times New Roman" w:eastAsia="Times New Roman" w:hAnsi="Times New Roman" w:cs="Times New Roman"/>
                <w:b/>
                <w:sz w:val="24"/>
                <w:szCs w:val="24"/>
              </w:rPr>
              <w:t>Relative Priority</w:t>
            </w:r>
          </w:p>
          <w:p w14:paraId="75CFFCF0" w14:textId="07908868" w:rsidR="00533192" w:rsidRPr="00BA3CF9" w:rsidRDefault="00533192" w:rsidP="00587D66">
            <w:pPr>
              <w:autoSpaceDE w:val="0"/>
              <w:autoSpaceDN w:val="0"/>
              <w:adjustRightInd w:val="0"/>
              <w:rPr>
                <w:rFonts w:ascii="Times New Roman" w:eastAsia="Times New Roman" w:hAnsi="Times New Roman" w:cs="Times New Roman"/>
                <w:b/>
                <w:sz w:val="24"/>
                <w:szCs w:val="24"/>
              </w:rPr>
            </w:pPr>
            <w:r w:rsidRPr="00BA3CF9">
              <w:rPr>
                <w:rFonts w:ascii="Times New Roman" w:eastAsia="Times New Roman" w:hAnsi="Times New Roman" w:cs="Times New Roman"/>
                <w:b/>
                <w:sz w:val="24"/>
                <w:szCs w:val="24"/>
              </w:rPr>
              <w:t>(High, Medium, Low)</w:t>
            </w:r>
          </w:p>
        </w:tc>
      </w:tr>
      <w:tr w:rsidR="00A6384E" w:rsidRPr="00BA3CF9" w14:paraId="2894A686" w14:textId="77777777" w:rsidTr="009364E2">
        <w:tc>
          <w:tcPr>
            <w:tcW w:w="2555" w:type="dxa"/>
          </w:tcPr>
          <w:p w14:paraId="4EB809CE" w14:textId="661BFB0D" w:rsidR="00A6384E" w:rsidRPr="00BA3CF9" w:rsidRDefault="00A6384E" w:rsidP="00A6384E">
            <w:pPr>
              <w:autoSpaceDE w:val="0"/>
              <w:autoSpaceDN w:val="0"/>
              <w:adjustRightInd w:val="0"/>
              <w:rPr>
                <w:rFonts w:ascii="Times New Roman" w:eastAsia="Times New Roman" w:hAnsi="Times New Roman" w:cs="Times New Roman"/>
                <w:b/>
                <w:sz w:val="24"/>
                <w:szCs w:val="24"/>
              </w:rPr>
            </w:pPr>
            <w:r w:rsidRPr="00BA3CF9">
              <w:rPr>
                <w:rFonts w:ascii="Times New Roman" w:hAnsi="Times New Roman" w:cs="Times New Roman"/>
                <w:sz w:val="24"/>
                <w:szCs w:val="24"/>
              </w:rPr>
              <w:t>Source</w:t>
            </w:r>
          </w:p>
        </w:tc>
        <w:tc>
          <w:tcPr>
            <w:tcW w:w="2210" w:type="dxa"/>
          </w:tcPr>
          <w:p w14:paraId="055CF151" w14:textId="390EBF7C" w:rsidR="00A6384E" w:rsidRPr="00BA3CF9" w:rsidRDefault="00A6384E" w:rsidP="00A6384E">
            <w:pPr>
              <w:autoSpaceDE w:val="0"/>
              <w:autoSpaceDN w:val="0"/>
              <w:adjustRightInd w:val="0"/>
              <w:rPr>
                <w:rFonts w:ascii="Times New Roman" w:eastAsia="Times New Roman" w:hAnsi="Times New Roman" w:cs="Times New Roman"/>
                <w:b/>
                <w:sz w:val="24"/>
                <w:szCs w:val="24"/>
              </w:rPr>
            </w:pPr>
            <w:r w:rsidRPr="00BA3CF9">
              <w:rPr>
                <w:rFonts w:ascii="Times New Roman" w:hAnsi="Times New Roman" w:cs="Times New Roman"/>
                <w:i/>
                <w:iCs/>
                <w:sz w:val="24"/>
                <w:szCs w:val="24"/>
                <w:highlight w:val="yellow"/>
              </w:rPr>
              <w:t>(List all sources of water</w:t>
            </w:r>
            <w:r w:rsidR="00501458" w:rsidRPr="00BA3CF9">
              <w:rPr>
                <w:rFonts w:ascii="Times New Roman" w:hAnsi="Times New Roman" w:cs="Times New Roman"/>
                <w:i/>
                <w:iCs/>
                <w:sz w:val="24"/>
                <w:szCs w:val="24"/>
                <w:highlight w:val="yellow"/>
              </w:rPr>
              <w:t>- E.g. Well #1, EPA0000)</w:t>
            </w:r>
          </w:p>
        </w:tc>
        <w:tc>
          <w:tcPr>
            <w:tcW w:w="2852" w:type="dxa"/>
          </w:tcPr>
          <w:p w14:paraId="59A25CDB" w14:textId="36FEBBA5" w:rsidR="00A6384E" w:rsidRPr="00BA3CF9" w:rsidRDefault="00BA3CF9" w:rsidP="00A6384E">
            <w:pPr>
              <w:autoSpaceDE w:val="0"/>
              <w:autoSpaceDN w:val="0"/>
              <w:adjustRightInd w:val="0"/>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highlight w:val="yellow"/>
              </w:rPr>
              <w:t>(</w:t>
            </w:r>
            <w:r w:rsidRPr="00BA3CF9">
              <w:rPr>
                <w:rFonts w:ascii="Times New Roman" w:eastAsia="Times New Roman" w:hAnsi="Times New Roman" w:cs="Times New Roman"/>
                <w:bCs/>
                <w:i/>
                <w:iCs/>
                <w:sz w:val="24"/>
                <w:szCs w:val="24"/>
                <w:highlight w:val="yellow"/>
              </w:rPr>
              <w:t>Provide Location and securit</w:t>
            </w:r>
            <w:r>
              <w:rPr>
                <w:rFonts w:ascii="Times New Roman" w:eastAsia="Times New Roman" w:hAnsi="Times New Roman" w:cs="Times New Roman"/>
                <w:bCs/>
                <w:i/>
                <w:iCs/>
                <w:sz w:val="24"/>
                <w:szCs w:val="24"/>
                <w:highlight w:val="yellow"/>
              </w:rPr>
              <w:t xml:space="preserve">y. </w:t>
            </w:r>
            <w:r w:rsidR="009364E2">
              <w:rPr>
                <w:rFonts w:ascii="Times New Roman" w:eastAsia="Times New Roman" w:hAnsi="Times New Roman" w:cs="Times New Roman"/>
                <w:bCs/>
                <w:i/>
                <w:iCs/>
                <w:sz w:val="24"/>
                <w:szCs w:val="24"/>
                <w:highlight w:val="yellow"/>
              </w:rPr>
              <w:t>r</w:t>
            </w:r>
            <w:r>
              <w:rPr>
                <w:rFonts w:ascii="Times New Roman" w:eastAsia="Times New Roman" w:hAnsi="Times New Roman" w:cs="Times New Roman"/>
                <w:bCs/>
                <w:i/>
                <w:iCs/>
                <w:sz w:val="24"/>
                <w:szCs w:val="24"/>
                <w:highlight w:val="yellow"/>
              </w:rPr>
              <w:t xml:space="preserve">.g., Located at 801 Mans Street- Pumphouse is locked and surround by </w:t>
            </w:r>
            <w:r w:rsidR="009364E2">
              <w:rPr>
                <w:rFonts w:ascii="Times New Roman" w:eastAsia="Times New Roman" w:hAnsi="Times New Roman" w:cs="Times New Roman"/>
                <w:bCs/>
                <w:i/>
                <w:iCs/>
                <w:sz w:val="24"/>
                <w:szCs w:val="24"/>
                <w:highlight w:val="yellow"/>
              </w:rPr>
              <w:t>a security</w:t>
            </w:r>
            <w:r>
              <w:rPr>
                <w:rFonts w:ascii="Times New Roman" w:eastAsia="Times New Roman" w:hAnsi="Times New Roman" w:cs="Times New Roman"/>
                <w:bCs/>
                <w:i/>
                <w:iCs/>
                <w:sz w:val="24"/>
                <w:szCs w:val="24"/>
                <w:highlight w:val="yellow"/>
              </w:rPr>
              <w:t xml:space="preserve"> fence.)</w:t>
            </w:r>
            <w:r w:rsidRPr="00BA3CF9">
              <w:rPr>
                <w:rFonts w:ascii="Times New Roman" w:eastAsia="Times New Roman" w:hAnsi="Times New Roman" w:cs="Times New Roman"/>
                <w:bCs/>
                <w:i/>
                <w:iCs/>
                <w:sz w:val="24"/>
                <w:szCs w:val="24"/>
              </w:rPr>
              <w:t xml:space="preserve"> </w:t>
            </w:r>
          </w:p>
        </w:tc>
        <w:tc>
          <w:tcPr>
            <w:tcW w:w="2453" w:type="dxa"/>
          </w:tcPr>
          <w:p w14:paraId="44D132BF"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r>
      <w:tr w:rsidR="00A6384E" w:rsidRPr="00BA3CF9" w14:paraId="651AB596" w14:textId="77777777" w:rsidTr="009364E2">
        <w:tc>
          <w:tcPr>
            <w:tcW w:w="2555" w:type="dxa"/>
          </w:tcPr>
          <w:p w14:paraId="73A0BA1B" w14:textId="77777777" w:rsidR="00A6384E" w:rsidRPr="00BA3CF9" w:rsidRDefault="00A6384E" w:rsidP="00A6384E">
            <w:pPr>
              <w:autoSpaceDE w:val="0"/>
              <w:autoSpaceDN w:val="0"/>
              <w:adjustRightInd w:val="0"/>
              <w:rPr>
                <w:rFonts w:ascii="Times New Roman" w:hAnsi="Times New Roman" w:cs="Times New Roman"/>
                <w:sz w:val="24"/>
                <w:szCs w:val="24"/>
              </w:rPr>
            </w:pPr>
          </w:p>
        </w:tc>
        <w:tc>
          <w:tcPr>
            <w:tcW w:w="2210" w:type="dxa"/>
          </w:tcPr>
          <w:p w14:paraId="7810953E" w14:textId="77777777" w:rsidR="00A6384E" w:rsidRPr="00BA3CF9" w:rsidRDefault="00A6384E" w:rsidP="00A6384E">
            <w:pPr>
              <w:autoSpaceDE w:val="0"/>
              <w:autoSpaceDN w:val="0"/>
              <w:adjustRightInd w:val="0"/>
              <w:rPr>
                <w:rFonts w:ascii="Times New Roman" w:hAnsi="Times New Roman" w:cs="Times New Roman"/>
                <w:i/>
                <w:iCs/>
                <w:sz w:val="24"/>
                <w:szCs w:val="24"/>
                <w:highlight w:val="yellow"/>
              </w:rPr>
            </w:pPr>
          </w:p>
        </w:tc>
        <w:tc>
          <w:tcPr>
            <w:tcW w:w="2852" w:type="dxa"/>
          </w:tcPr>
          <w:p w14:paraId="2F3A5A0B"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c>
          <w:tcPr>
            <w:tcW w:w="2453" w:type="dxa"/>
          </w:tcPr>
          <w:p w14:paraId="6C9D2ED6"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r>
      <w:tr w:rsidR="00A6384E" w:rsidRPr="00BA3CF9" w14:paraId="33D52996" w14:textId="77777777" w:rsidTr="009364E2">
        <w:tc>
          <w:tcPr>
            <w:tcW w:w="2555" w:type="dxa"/>
          </w:tcPr>
          <w:p w14:paraId="69C5340D" w14:textId="56666DFD" w:rsidR="00A6384E" w:rsidRPr="00BA3CF9" w:rsidRDefault="00A6384E" w:rsidP="00A6384E">
            <w:pPr>
              <w:autoSpaceDE w:val="0"/>
              <w:autoSpaceDN w:val="0"/>
              <w:adjustRightInd w:val="0"/>
              <w:rPr>
                <w:rFonts w:ascii="Times New Roman" w:eastAsia="Times New Roman" w:hAnsi="Times New Roman" w:cs="Times New Roman"/>
                <w:b/>
                <w:sz w:val="24"/>
                <w:szCs w:val="24"/>
              </w:rPr>
            </w:pPr>
            <w:r w:rsidRPr="00BA3CF9">
              <w:rPr>
                <w:rFonts w:ascii="Times New Roman" w:hAnsi="Times New Roman" w:cs="Times New Roman"/>
                <w:sz w:val="24"/>
                <w:szCs w:val="24"/>
              </w:rPr>
              <w:t>Treatment</w:t>
            </w:r>
          </w:p>
        </w:tc>
        <w:tc>
          <w:tcPr>
            <w:tcW w:w="2210" w:type="dxa"/>
          </w:tcPr>
          <w:p w14:paraId="4D6ABA9A" w14:textId="25114CFE" w:rsidR="00A6384E" w:rsidRPr="00BA3CF9" w:rsidRDefault="009364E2" w:rsidP="00A6384E">
            <w:pPr>
              <w:autoSpaceDE w:val="0"/>
              <w:autoSpaceDN w:val="0"/>
              <w:adjustRightInd w:val="0"/>
              <w:rPr>
                <w:rFonts w:ascii="Times New Roman" w:eastAsia="Times New Roman" w:hAnsi="Times New Roman" w:cs="Times New Roman"/>
                <w:b/>
                <w:sz w:val="24"/>
                <w:szCs w:val="24"/>
              </w:rPr>
            </w:pPr>
            <w:r w:rsidRPr="00BA3CF9">
              <w:rPr>
                <w:rFonts w:ascii="Times New Roman" w:hAnsi="Times New Roman" w:cs="Times New Roman"/>
                <w:i/>
                <w:iCs/>
                <w:sz w:val="24"/>
                <w:szCs w:val="24"/>
                <w:highlight w:val="yellow"/>
              </w:rPr>
              <w:t xml:space="preserve">(Indicate Treatment plant with appropriate level of specificity -i.e., List </w:t>
            </w:r>
            <w:r w:rsidRPr="00BA3CF9">
              <w:rPr>
                <w:rFonts w:ascii="Times New Roman" w:hAnsi="Times New Roman" w:cs="Times New Roman"/>
                <w:i/>
                <w:iCs/>
                <w:sz w:val="24"/>
                <w:szCs w:val="24"/>
                <w:highlight w:val="yellow"/>
              </w:rPr>
              <w:lastRenderedPageBreak/>
              <w:t>WTP or break down by components of treatment.  How do you have the plant ensured</w:t>
            </w:r>
            <w:r>
              <w:rPr>
                <w:rFonts w:ascii="Times New Roman" w:hAnsi="Times New Roman" w:cs="Times New Roman"/>
                <w:i/>
                <w:iCs/>
                <w:sz w:val="24"/>
                <w:szCs w:val="24"/>
                <w:highlight w:val="yellow"/>
              </w:rPr>
              <w:t>?</w:t>
            </w:r>
            <w:r w:rsidRPr="00BA3CF9">
              <w:rPr>
                <w:rFonts w:ascii="Times New Roman" w:hAnsi="Times New Roman" w:cs="Times New Roman"/>
                <w:i/>
                <w:iCs/>
                <w:sz w:val="24"/>
                <w:szCs w:val="24"/>
                <w:highlight w:val="yellow"/>
              </w:rPr>
              <w:t>)</w:t>
            </w:r>
          </w:p>
        </w:tc>
        <w:tc>
          <w:tcPr>
            <w:tcW w:w="2852" w:type="dxa"/>
          </w:tcPr>
          <w:p w14:paraId="128584A8" w14:textId="23FD00F7" w:rsidR="00A6384E" w:rsidRPr="00BA3CF9" w:rsidRDefault="009364E2" w:rsidP="00A6384E">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Cs/>
                <w:i/>
                <w:iCs/>
                <w:sz w:val="24"/>
                <w:szCs w:val="24"/>
                <w:highlight w:val="yellow"/>
              </w:rPr>
              <w:lastRenderedPageBreak/>
              <w:t>(</w:t>
            </w:r>
            <w:r w:rsidRPr="00BA3CF9">
              <w:rPr>
                <w:rFonts w:ascii="Times New Roman" w:eastAsia="Times New Roman" w:hAnsi="Times New Roman" w:cs="Times New Roman"/>
                <w:bCs/>
                <w:i/>
                <w:iCs/>
                <w:sz w:val="24"/>
                <w:szCs w:val="24"/>
                <w:highlight w:val="yellow"/>
              </w:rPr>
              <w:t>Provide Location and securit</w:t>
            </w:r>
            <w:r>
              <w:rPr>
                <w:rFonts w:ascii="Times New Roman" w:eastAsia="Times New Roman" w:hAnsi="Times New Roman" w:cs="Times New Roman"/>
                <w:bCs/>
                <w:i/>
                <w:iCs/>
                <w:sz w:val="24"/>
                <w:szCs w:val="24"/>
                <w:highlight w:val="yellow"/>
              </w:rPr>
              <w:t xml:space="preserve">y. e.g., Located at 801 Mans Street- Plant is locked and surround by a </w:t>
            </w:r>
            <w:r>
              <w:rPr>
                <w:rFonts w:ascii="Times New Roman" w:eastAsia="Times New Roman" w:hAnsi="Times New Roman" w:cs="Times New Roman"/>
                <w:bCs/>
                <w:i/>
                <w:iCs/>
                <w:sz w:val="24"/>
                <w:szCs w:val="24"/>
                <w:highlight w:val="yellow"/>
              </w:rPr>
              <w:lastRenderedPageBreak/>
              <w:t xml:space="preserve">security fence. Eye wash is provided </w:t>
            </w:r>
            <w:r w:rsidR="00822855">
              <w:rPr>
                <w:rFonts w:ascii="Times New Roman" w:eastAsia="Times New Roman" w:hAnsi="Times New Roman" w:cs="Times New Roman"/>
                <w:bCs/>
                <w:i/>
                <w:iCs/>
                <w:sz w:val="24"/>
                <w:szCs w:val="24"/>
                <w:highlight w:val="yellow"/>
              </w:rPr>
              <w:t>with</w:t>
            </w:r>
            <w:r>
              <w:rPr>
                <w:rFonts w:ascii="Times New Roman" w:eastAsia="Times New Roman" w:hAnsi="Times New Roman" w:cs="Times New Roman"/>
                <w:bCs/>
                <w:i/>
                <w:iCs/>
                <w:sz w:val="24"/>
                <w:szCs w:val="24"/>
                <w:highlight w:val="yellow"/>
              </w:rPr>
              <w:t>in plant.)</w:t>
            </w:r>
          </w:p>
        </w:tc>
        <w:tc>
          <w:tcPr>
            <w:tcW w:w="2453" w:type="dxa"/>
          </w:tcPr>
          <w:p w14:paraId="273EEB49"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r>
      <w:tr w:rsidR="00A6384E" w:rsidRPr="00BA3CF9" w14:paraId="412EC0F6" w14:textId="77777777" w:rsidTr="009364E2">
        <w:tc>
          <w:tcPr>
            <w:tcW w:w="2555" w:type="dxa"/>
          </w:tcPr>
          <w:p w14:paraId="3DDC6EB4" w14:textId="77777777" w:rsidR="00A6384E" w:rsidRPr="00BA3CF9" w:rsidRDefault="00A6384E" w:rsidP="00A6384E">
            <w:pPr>
              <w:autoSpaceDE w:val="0"/>
              <w:autoSpaceDN w:val="0"/>
              <w:adjustRightInd w:val="0"/>
              <w:rPr>
                <w:rFonts w:ascii="Times New Roman" w:hAnsi="Times New Roman" w:cs="Times New Roman"/>
                <w:sz w:val="24"/>
                <w:szCs w:val="24"/>
              </w:rPr>
            </w:pPr>
          </w:p>
        </w:tc>
        <w:tc>
          <w:tcPr>
            <w:tcW w:w="2210" w:type="dxa"/>
          </w:tcPr>
          <w:p w14:paraId="4C8FCED9" w14:textId="77777777" w:rsidR="00A6384E" w:rsidRPr="00BA3CF9" w:rsidRDefault="00A6384E" w:rsidP="00A6384E">
            <w:pPr>
              <w:autoSpaceDE w:val="0"/>
              <w:autoSpaceDN w:val="0"/>
              <w:adjustRightInd w:val="0"/>
              <w:rPr>
                <w:rFonts w:ascii="Times New Roman" w:hAnsi="Times New Roman" w:cs="Times New Roman"/>
                <w:sz w:val="24"/>
                <w:szCs w:val="24"/>
                <w:highlight w:val="yellow"/>
              </w:rPr>
            </w:pPr>
          </w:p>
        </w:tc>
        <w:tc>
          <w:tcPr>
            <w:tcW w:w="2852" w:type="dxa"/>
          </w:tcPr>
          <w:p w14:paraId="43FF4468"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c>
          <w:tcPr>
            <w:tcW w:w="2453" w:type="dxa"/>
          </w:tcPr>
          <w:p w14:paraId="32F02100"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r>
      <w:tr w:rsidR="00BA3CF9" w:rsidRPr="00BA3CF9" w14:paraId="5FDB374A" w14:textId="77777777" w:rsidTr="009364E2">
        <w:tc>
          <w:tcPr>
            <w:tcW w:w="2555" w:type="dxa"/>
          </w:tcPr>
          <w:p w14:paraId="406C368D" w14:textId="30C1670F" w:rsidR="00BA3CF9" w:rsidRPr="00BA3CF9" w:rsidRDefault="00BA3CF9" w:rsidP="00A638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Chemical Storage Facilities</w:t>
            </w:r>
          </w:p>
        </w:tc>
        <w:tc>
          <w:tcPr>
            <w:tcW w:w="2210" w:type="dxa"/>
          </w:tcPr>
          <w:p w14:paraId="12759877" w14:textId="6F8DED44" w:rsidR="00BA3CF9" w:rsidRPr="00BA3CF9" w:rsidRDefault="00BA3CF9" w:rsidP="00A6384E">
            <w:pPr>
              <w:autoSpaceDE w:val="0"/>
              <w:autoSpaceDN w:val="0"/>
              <w:adjustRightInd w:val="0"/>
              <w:rPr>
                <w:rFonts w:ascii="Times New Roman" w:hAnsi="Times New Roman" w:cs="Times New Roman"/>
                <w:sz w:val="24"/>
                <w:szCs w:val="24"/>
                <w:highlight w:val="yellow"/>
              </w:rPr>
            </w:pPr>
          </w:p>
        </w:tc>
        <w:tc>
          <w:tcPr>
            <w:tcW w:w="2852" w:type="dxa"/>
          </w:tcPr>
          <w:p w14:paraId="4466CD85" w14:textId="03B6DC8D" w:rsidR="00BA3CF9" w:rsidRPr="00BA3CF9" w:rsidRDefault="00BA3CF9" w:rsidP="00A6384E">
            <w:pPr>
              <w:autoSpaceDE w:val="0"/>
              <w:autoSpaceDN w:val="0"/>
              <w:adjustRightInd w:val="0"/>
              <w:rPr>
                <w:rFonts w:ascii="Times New Roman" w:eastAsia="Times New Roman" w:hAnsi="Times New Roman" w:cs="Times New Roman"/>
                <w:b/>
                <w:sz w:val="24"/>
                <w:szCs w:val="24"/>
              </w:rPr>
            </w:pPr>
            <w:r w:rsidRPr="00BA3CF9">
              <w:rPr>
                <w:rFonts w:ascii="Times New Roman" w:hAnsi="Times New Roman" w:cs="Times New Roman"/>
                <w:i/>
                <w:iCs/>
                <w:sz w:val="24"/>
                <w:szCs w:val="24"/>
                <w:highlight w:val="yellow"/>
              </w:rPr>
              <w:t xml:space="preserve">(Indicate </w:t>
            </w:r>
            <w:r>
              <w:rPr>
                <w:rFonts w:ascii="Times New Roman" w:hAnsi="Times New Roman" w:cs="Times New Roman"/>
                <w:i/>
                <w:iCs/>
                <w:sz w:val="24"/>
                <w:szCs w:val="24"/>
                <w:highlight w:val="yellow"/>
              </w:rPr>
              <w:t xml:space="preserve">location and description if other than the water treatment facility.  </w:t>
            </w:r>
            <w:r w:rsidR="009364E2">
              <w:rPr>
                <w:rFonts w:ascii="Times New Roman" w:hAnsi="Times New Roman" w:cs="Times New Roman"/>
                <w:i/>
                <w:iCs/>
                <w:sz w:val="24"/>
                <w:szCs w:val="24"/>
                <w:highlight w:val="yellow"/>
              </w:rPr>
              <w:t>e.g</w:t>
            </w:r>
            <w:r>
              <w:rPr>
                <w:rFonts w:ascii="Times New Roman" w:hAnsi="Times New Roman" w:cs="Times New Roman"/>
                <w:i/>
                <w:iCs/>
                <w:sz w:val="24"/>
                <w:szCs w:val="24"/>
                <w:highlight w:val="yellow"/>
              </w:rPr>
              <w:t>,, NaOH provided at 100,000-gal elevated storage</w:t>
            </w:r>
            <w:r w:rsidR="009364E2">
              <w:rPr>
                <w:rFonts w:ascii="Times New Roman" w:hAnsi="Times New Roman" w:cs="Times New Roman"/>
                <w:i/>
                <w:iCs/>
                <w:sz w:val="24"/>
                <w:szCs w:val="24"/>
                <w:highlight w:val="yellow"/>
              </w:rPr>
              <w:t xml:space="preserve"> within security fence.</w:t>
            </w:r>
            <w:r w:rsidRPr="00BA3CF9">
              <w:rPr>
                <w:rFonts w:ascii="Times New Roman" w:hAnsi="Times New Roman" w:cs="Times New Roman"/>
                <w:i/>
                <w:iCs/>
                <w:sz w:val="24"/>
                <w:szCs w:val="24"/>
                <w:highlight w:val="yellow"/>
              </w:rPr>
              <w:t>)</w:t>
            </w:r>
          </w:p>
        </w:tc>
        <w:tc>
          <w:tcPr>
            <w:tcW w:w="2453" w:type="dxa"/>
          </w:tcPr>
          <w:p w14:paraId="36E73B50" w14:textId="77777777" w:rsidR="00BA3CF9" w:rsidRPr="00BA3CF9" w:rsidRDefault="00BA3CF9" w:rsidP="00A6384E">
            <w:pPr>
              <w:autoSpaceDE w:val="0"/>
              <w:autoSpaceDN w:val="0"/>
              <w:adjustRightInd w:val="0"/>
              <w:rPr>
                <w:rFonts w:ascii="Times New Roman" w:eastAsia="Times New Roman" w:hAnsi="Times New Roman" w:cs="Times New Roman"/>
                <w:b/>
                <w:sz w:val="24"/>
                <w:szCs w:val="24"/>
              </w:rPr>
            </w:pPr>
          </w:p>
        </w:tc>
      </w:tr>
      <w:tr w:rsidR="00BA3CF9" w:rsidRPr="00BA3CF9" w14:paraId="09F9B30F" w14:textId="77777777" w:rsidTr="009364E2">
        <w:tc>
          <w:tcPr>
            <w:tcW w:w="2555" w:type="dxa"/>
          </w:tcPr>
          <w:p w14:paraId="0502C03D" w14:textId="77777777" w:rsidR="00BA3CF9" w:rsidRPr="00BA3CF9" w:rsidRDefault="00BA3CF9" w:rsidP="00A6384E">
            <w:pPr>
              <w:autoSpaceDE w:val="0"/>
              <w:autoSpaceDN w:val="0"/>
              <w:adjustRightInd w:val="0"/>
              <w:rPr>
                <w:rFonts w:ascii="Times New Roman" w:hAnsi="Times New Roman" w:cs="Times New Roman"/>
                <w:sz w:val="24"/>
                <w:szCs w:val="24"/>
              </w:rPr>
            </w:pPr>
          </w:p>
        </w:tc>
        <w:tc>
          <w:tcPr>
            <w:tcW w:w="2210" w:type="dxa"/>
          </w:tcPr>
          <w:p w14:paraId="55958953" w14:textId="77777777" w:rsidR="00BA3CF9" w:rsidRPr="00BA3CF9" w:rsidRDefault="00BA3CF9" w:rsidP="00A6384E">
            <w:pPr>
              <w:autoSpaceDE w:val="0"/>
              <w:autoSpaceDN w:val="0"/>
              <w:adjustRightInd w:val="0"/>
              <w:rPr>
                <w:rFonts w:ascii="Times New Roman" w:hAnsi="Times New Roman" w:cs="Times New Roman"/>
                <w:sz w:val="24"/>
                <w:szCs w:val="24"/>
                <w:highlight w:val="yellow"/>
              </w:rPr>
            </w:pPr>
          </w:p>
        </w:tc>
        <w:tc>
          <w:tcPr>
            <w:tcW w:w="2852" w:type="dxa"/>
          </w:tcPr>
          <w:p w14:paraId="64C21296" w14:textId="77777777" w:rsidR="00BA3CF9" w:rsidRPr="00BA3CF9" w:rsidRDefault="00BA3CF9" w:rsidP="00A6384E">
            <w:pPr>
              <w:autoSpaceDE w:val="0"/>
              <w:autoSpaceDN w:val="0"/>
              <w:adjustRightInd w:val="0"/>
              <w:rPr>
                <w:rFonts w:ascii="Times New Roman" w:eastAsia="Times New Roman" w:hAnsi="Times New Roman" w:cs="Times New Roman"/>
                <w:b/>
                <w:sz w:val="24"/>
                <w:szCs w:val="24"/>
              </w:rPr>
            </w:pPr>
          </w:p>
        </w:tc>
        <w:tc>
          <w:tcPr>
            <w:tcW w:w="2453" w:type="dxa"/>
          </w:tcPr>
          <w:p w14:paraId="044FF1BE" w14:textId="77777777" w:rsidR="00BA3CF9" w:rsidRPr="00BA3CF9" w:rsidRDefault="00BA3CF9" w:rsidP="00A6384E">
            <w:pPr>
              <w:autoSpaceDE w:val="0"/>
              <w:autoSpaceDN w:val="0"/>
              <w:adjustRightInd w:val="0"/>
              <w:rPr>
                <w:rFonts w:ascii="Times New Roman" w:eastAsia="Times New Roman" w:hAnsi="Times New Roman" w:cs="Times New Roman"/>
                <w:b/>
                <w:sz w:val="24"/>
                <w:szCs w:val="24"/>
              </w:rPr>
            </w:pPr>
          </w:p>
        </w:tc>
      </w:tr>
      <w:tr w:rsidR="00A6384E" w:rsidRPr="00BA3CF9" w14:paraId="35CD97E6" w14:textId="77777777" w:rsidTr="009364E2">
        <w:tc>
          <w:tcPr>
            <w:tcW w:w="2555" w:type="dxa"/>
          </w:tcPr>
          <w:p w14:paraId="13A91FB5" w14:textId="147A2534" w:rsidR="00A6384E" w:rsidRPr="00BA3CF9" w:rsidRDefault="00A6384E" w:rsidP="00A6384E">
            <w:pPr>
              <w:autoSpaceDE w:val="0"/>
              <w:autoSpaceDN w:val="0"/>
              <w:adjustRightInd w:val="0"/>
              <w:rPr>
                <w:rFonts w:ascii="Times New Roman" w:eastAsia="Times New Roman" w:hAnsi="Times New Roman" w:cs="Times New Roman"/>
                <w:b/>
                <w:sz w:val="24"/>
                <w:szCs w:val="24"/>
              </w:rPr>
            </w:pPr>
            <w:r w:rsidRPr="00BA3CF9">
              <w:rPr>
                <w:rFonts w:ascii="Times New Roman" w:hAnsi="Times New Roman" w:cs="Times New Roman"/>
                <w:sz w:val="24"/>
                <w:szCs w:val="24"/>
              </w:rPr>
              <w:t>Distribution</w:t>
            </w:r>
          </w:p>
        </w:tc>
        <w:tc>
          <w:tcPr>
            <w:tcW w:w="2210" w:type="dxa"/>
          </w:tcPr>
          <w:p w14:paraId="04AAE444" w14:textId="202B50AA" w:rsidR="00A6384E" w:rsidRPr="009364E2" w:rsidRDefault="009364E2" w:rsidP="00A6384E">
            <w:pPr>
              <w:autoSpaceDE w:val="0"/>
              <w:autoSpaceDN w:val="0"/>
              <w:adjustRightInd w:val="0"/>
              <w:rPr>
                <w:rFonts w:ascii="Times New Roman" w:eastAsia="Times New Roman" w:hAnsi="Times New Roman" w:cs="Times New Roman"/>
                <w:bCs/>
                <w:i/>
                <w:iCs/>
                <w:sz w:val="24"/>
                <w:szCs w:val="24"/>
                <w:highlight w:val="yellow"/>
              </w:rPr>
            </w:pPr>
            <w:r>
              <w:rPr>
                <w:rFonts w:ascii="Times New Roman" w:eastAsia="Times New Roman" w:hAnsi="Times New Roman" w:cs="Times New Roman"/>
                <w:bCs/>
                <w:i/>
                <w:iCs/>
                <w:sz w:val="24"/>
                <w:szCs w:val="24"/>
                <w:highlight w:val="yellow"/>
              </w:rPr>
              <w:t>e.g.</w:t>
            </w:r>
            <w:r w:rsidRPr="009364E2">
              <w:rPr>
                <w:rFonts w:ascii="Times New Roman" w:eastAsia="Times New Roman" w:hAnsi="Times New Roman" w:cs="Times New Roman"/>
                <w:bCs/>
                <w:i/>
                <w:iCs/>
                <w:sz w:val="24"/>
                <w:szCs w:val="24"/>
                <w:highlight w:val="yellow"/>
              </w:rPr>
              <w:t>. – 100,000</w:t>
            </w:r>
            <w:r>
              <w:rPr>
                <w:rFonts w:ascii="Times New Roman" w:eastAsia="Times New Roman" w:hAnsi="Times New Roman" w:cs="Times New Roman"/>
                <w:bCs/>
                <w:i/>
                <w:iCs/>
                <w:sz w:val="24"/>
                <w:szCs w:val="24"/>
                <w:highlight w:val="yellow"/>
              </w:rPr>
              <w:t>-gal</w:t>
            </w:r>
            <w:r w:rsidRPr="009364E2">
              <w:rPr>
                <w:rFonts w:ascii="Times New Roman" w:eastAsia="Times New Roman" w:hAnsi="Times New Roman" w:cs="Times New Roman"/>
                <w:bCs/>
                <w:i/>
                <w:iCs/>
                <w:sz w:val="24"/>
                <w:szCs w:val="24"/>
                <w:highlight w:val="yellow"/>
              </w:rPr>
              <w:t xml:space="preserve"> Ground Storage Tank</w:t>
            </w:r>
          </w:p>
          <w:p w14:paraId="0BA38B4C" w14:textId="77777777" w:rsidR="009364E2" w:rsidRDefault="009364E2" w:rsidP="00A6384E">
            <w:pPr>
              <w:autoSpaceDE w:val="0"/>
              <w:autoSpaceDN w:val="0"/>
              <w:adjustRightInd w:val="0"/>
              <w:rPr>
                <w:rFonts w:ascii="Times New Roman" w:eastAsia="Times New Roman" w:hAnsi="Times New Roman" w:cs="Times New Roman"/>
                <w:bCs/>
                <w:i/>
                <w:iCs/>
                <w:sz w:val="24"/>
                <w:szCs w:val="24"/>
                <w:highlight w:val="yellow"/>
              </w:rPr>
            </w:pPr>
          </w:p>
          <w:p w14:paraId="5A322FC7" w14:textId="4DA07813" w:rsidR="009364E2" w:rsidRPr="00BA3CF9" w:rsidRDefault="009364E2" w:rsidP="00A6384E">
            <w:pPr>
              <w:autoSpaceDE w:val="0"/>
              <w:autoSpaceDN w:val="0"/>
              <w:adjustRightInd w:val="0"/>
              <w:rPr>
                <w:rFonts w:ascii="Times New Roman" w:eastAsia="Times New Roman" w:hAnsi="Times New Roman" w:cs="Times New Roman"/>
                <w:b/>
                <w:i/>
                <w:iCs/>
                <w:sz w:val="24"/>
                <w:szCs w:val="24"/>
              </w:rPr>
            </w:pPr>
            <w:r>
              <w:rPr>
                <w:rFonts w:ascii="Times New Roman" w:eastAsia="Times New Roman" w:hAnsi="Times New Roman" w:cs="Times New Roman"/>
                <w:bCs/>
                <w:i/>
                <w:iCs/>
                <w:sz w:val="24"/>
                <w:szCs w:val="24"/>
                <w:highlight w:val="yellow"/>
              </w:rPr>
              <w:t xml:space="preserve">e.g., </w:t>
            </w:r>
            <w:r w:rsidRPr="009364E2">
              <w:rPr>
                <w:rFonts w:ascii="Times New Roman" w:eastAsia="Times New Roman" w:hAnsi="Times New Roman" w:cs="Times New Roman"/>
                <w:bCs/>
                <w:i/>
                <w:iCs/>
                <w:sz w:val="24"/>
                <w:szCs w:val="24"/>
                <w:highlight w:val="yellow"/>
              </w:rPr>
              <w:t>500,000-gal Elevated Storage Tank</w:t>
            </w:r>
          </w:p>
        </w:tc>
        <w:tc>
          <w:tcPr>
            <w:tcW w:w="2852" w:type="dxa"/>
          </w:tcPr>
          <w:p w14:paraId="34C3EDCD" w14:textId="77777777" w:rsidR="009364E2" w:rsidRDefault="009364E2" w:rsidP="00A6384E">
            <w:pPr>
              <w:autoSpaceDE w:val="0"/>
              <w:autoSpaceDN w:val="0"/>
              <w:adjustRightInd w:val="0"/>
              <w:rPr>
                <w:rFonts w:ascii="Times New Roman" w:eastAsia="Times New Roman" w:hAnsi="Times New Roman" w:cs="Times New Roman"/>
                <w:bCs/>
                <w:i/>
                <w:iCs/>
                <w:sz w:val="24"/>
                <w:szCs w:val="24"/>
                <w:highlight w:val="yellow"/>
              </w:rPr>
            </w:pPr>
            <w:r>
              <w:rPr>
                <w:rFonts w:ascii="Times New Roman" w:eastAsia="Times New Roman" w:hAnsi="Times New Roman" w:cs="Times New Roman"/>
                <w:bCs/>
                <w:i/>
                <w:iCs/>
                <w:sz w:val="24"/>
                <w:szCs w:val="24"/>
                <w:highlight w:val="yellow"/>
              </w:rPr>
              <w:t>(</w:t>
            </w:r>
            <w:r w:rsidRPr="00BA3CF9">
              <w:rPr>
                <w:rFonts w:ascii="Times New Roman" w:eastAsia="Times New Roman" w:hAnsi="Times New Roman" w:cs="Times New Roman"/>
                <w:bCs/>
                <w:i/>
                <w:iCs/>
                <w:sz w:val="24"/>
                <w:szCs w:val="24"/>
                <w:highlight w:val="yellow"/>
              </w:rPr>
              <w:t>Provide Location and securit</w:t>
            </w:r>
            <w:r>
              <w:rPr>
                <w:rFonts w:ascii="Times New Roman" w:eastAsia="Times New Roman" w:hAnsi="Times New Roman" w:cs="Times New Roman"/>
                <w:bCs/>
                <w:i/>
                <w:iCs/>
                <w:sz w:val="24"/>
                <w:szCs w:val="24"/>
                <w:highlight w:val="yellow"/>
              </w:rPr>
              <w:t xml:space="preserve">y. </w:t>
            </w:r>
          </w:p>
          <w:p w14:paraId="58BD29DA" w14:textId="77777777" w:rsidR="009364E2" w:rsidRDefault="009364E2" w:rsidP="00A6384E">
            <w:pPr>
              <w:autoSpaceDE w:val="0"/>
              <w:autoSpaceDN w:val="0"/>
              <w:adjustRightInd w:val="0"/>
              <w:rPr>
                <w:rFonts w:ascii="Times New Roman" w:eastAsia="Times New Roman" w:hAnsi="Times New Roman" w:cs="Times New Roman"/>
                <w:bCs/>
                <w:i/>
                <w:iCs/>
                <w:sz w:val="24"/>
                <w:szCs w:val="24"/>
                <w:highlight w:val="yellow"/>
              </w:rPr>
            </w:pPr>
          </w:p>
          <w:p w14:paraId="0F7D2F6B" w14:textId="77777777" w:rsidR="009364E2" w:rsidRDefault="009364E2" w:rsidP="00A6384E">
            <w:pPr>
              <w:autoSpaceDE w:val="0"/>
              <w:autoSpaceDN w:val="0"/>
              <w:adjustRightInd w:val="0"/>
              <w:rPr>
                <w:rFonts w:ascii="Times New Roman" w:eastAsia="Times New Roman" w:hAnsi="Times New Roman" w:cs="Times New Roman"/>
                <w:bCs/>
                <w:i/>
                <w:iCs/>
                <w:sz w:val="24"/>
                <w:szCs w:val="24"/>
                <w:highlight w:val="yellow"/>
              </w:rPr>
            </w:pPr>
          </w:p>
          <w:p w14:paraId="525FDB01" w14:textId="5A931D4E" w:rsidR="00A6384E" w:rsidRPr="00BA3CF9" w:rsidRDefault="009364E2" w:rsidP="00A6384E">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Cs/>
                <w:i/>
                <w:iCs/>
                <w:sz w:val="24"/>
                <w:szCs w:val="24"/>
                <w:highlight w:val="yellow"/>
              </w:rPr>
              <w:t>e.g., Located at 801 Main - Tower is surrounded by security fence.)</w:t>
            </w:r>
          </w:p>
        </w:tc>
        <w:tc>
          <w:tcPr>
            <w:tcW w:w="2453" w:type="dxa"/>
          </w:tcPr>
          <w:p w14:paraId="42619CEA"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r>
      <w:tr w:rsidR="00A6384E" w:rsidRPr="00BA3CF9" w14:paraId="3D8DA097" w14:textId="77777777" w:rsidTr="009364E2">
        <w:tc>
          <w:tcPr>
            <w:tcW w:w="2555" w:type="dxa"/>
          </w:tcPr>
          <w:p w14:paraId="2B4912B2"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c>
          <w:tcPr>
            <w:tcW w:w="2210" w:type="dxa"/>
          </w:tcPr>
          <w:p w14:paraId="2D5EFCB9"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c>
          <w:tcPr>
            <w:tcW w:w="2852" w:type="dxa"/>
          </w:tcPr>
          <w:p w14:paraId="301218AE"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c>
          <w:tcPr>
            <w:tcW w:w="2453" w:type="dxa"/>
          </w:tcPr>
          <w:p w14:paraId="41498C06"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r>
      <w:tr w:rsidR="00A6384E" w:rsidRPr="00BA3CF9" w14:paraId="455CB694" w14:textId="77777777" w:rsidTr="009364E2">
        <w:tc>
          <w:tcPr>
            <w:tcW w:w="2555" w:type="dxa"/>
          </w:tcPr>
          <w:p w14:paraId="7D569599" w14:textId="5D744F62" w:rsidR="00A6384E" w:rsidRPr="009B396D" w:rsidRDefault="009B396D" w:rsidP="00A6384E">
            <w:pPr>
              <w:autoSpaceDE w:val="0"/>
              <w:autoSpaceDN w:val="0"/>
              <w:adjustRightInd w:val="0"/>
              <w:rPr>
                <w:rFonts w:ascii="Times New Roman" w:eastAsia="Times New Roman" w:hAnsi="Times New Roman" w:cs="Times New Roman"/>
                <w:bCs/>
                <w:sz w:val="24"/>
                <w:szCs w:val="24"/>
              </w:rPr>
            </w:pPr>
            <w:r w:rsidRPr="009B396D">
              <w:rPr>
                <w:rFonts w:ascii="Times New Roman" w:eastAsia="Times New Roman" w:hAnsi="Times New Roman" w:cs="Times New Roman"/>
                <w:bCs/>
                <w:sz w:val="24"/>
                <w:szCs w:val="24"/>
              </w:rPr>
              <w:t>Other</w:t>
            </w:r>
          </w:p>
        </w:tc>
        <w:tc>
          <w:tcPr>
            <w:tcW w:w="2210" w:type="dxa"/>
          </w:tcPr>
          <w:p w14:paraId="7DB5F920"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c>
          <w:tcPr>
            <w:tcW w:w="2852" w:type="dxa"/>
          </w:tcPr>
          <w:p w14:paraId="49234C37"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c>
          <w:tcPr>
            <w:tcW w:w="2453" w:type="dxa"/>
          </w:tcPr>
          <w:p w14:paraId="6A2FC31A" w14:textId="77777777" w:rsidR="00A6384E" w:rsidRPr="00BA3CF9" w:rsidRDefault="00A6384E" w:rsidP="00A6384E">
            <w:pPr>
              <w:autoSpaceDE w:val="0"/>
              <w:autoSpaceDN w:val="0"/>
              <w:adjustRightInd w:val="0"/>
              <w:rPr>
                <w:rFonts w:ascii="Times New Roman" w:eastAsia="Times New Roman" w:hAnsi="Times New Roman" w:cs="Times New Roman"/>
                <w:b/>
                <w:sz w:val="24"/>
                <w:szCs w:val="24"/>
              </w:rPr>
            </w:pPr>
          </w:p>
        </w:tc>
      </w:tr>
    </w:tbl>
    <w:p w14:paraId="3471FF15" w14:textId="77777777" w:rsidR="00A6384E" w:rsidRPr="00587D66" w:rsidRDefault="00A6384E" w:rsidP="00587D66">
      <w:pPr>
        <w:autoSpaceDE w:val="0"/>
        <w:autoSpaceDN w:val="0"/>
        <w:adjustRightInd w:val="0"/>
        <w:spacing w:after="0" w:line="240" w:lineRule="auto"/>
        <w:ind w:left="720"/>
        <w:rPr>
          <w:rFonts w:ascii="Times New Roman" w:eastAsia="Times New Roman" w:hAnsi="Times New Roman" w:cs="Times New Roman"/>
          <w:sz w:val="24"/>
          <w:szCs w:val="24"/>
        </w:rPr>
      </w:pPr>
    </w:p>
    <w:p w14:paraId="1C6157BD" w14:textId="39AD6D8B" w:rsidR="00D01A88" w:rsidRDefault="00587D66" w:rsidP="00587D66">
      <w:pPr>
        <w:autoSpaceDE w:val="0"/>
        <w:autoSpaceDN w:val="0"/>
        <w:adjustRightInd w:val="0"/>
        <w:spacing w:after="0" w:line="240" w:lineRule="auto"/>
        <w:ind w:left="720"/>
        <w:rPr>
          <w:rFonts w:ascii="Times New Roman" w:eastAsia="Times New Roman" w:hAnsi="Times New Roman" w:cs="Times New Roman"/>
          <w:b/>
          <w:sz w:val="24"/>
          <w:szCs w:val="24"/>
        </w:rPr>
      </w:pPr>
      <w:bookmarkStart w:id="11" w:name="_Hlk201049281"/>
      <w:r>
        <w:rPr>
          <w:rFonts w:ascii="Times New Roman" w:eastAsia="Times New Roman" w:hAnsi="Times New Roman" w:cs="Times New Roman"/>
          <w:b/>
          <w:sz w:val="24"/>
          <w:szCs w:val="24"/>
        </w:rPr>
        <w:t>Critical Customer Inventory</w:t>
      </w:r>
    </w:p>
    <w:tbl>
      <w:tblPr>
        <w:tblStyle w:val="TableGrid"/>
        <w:tblW w:w="0" w:type="auto"/>
        <w:tblInd w:w="720" w:type="dxa"/>
        <w:tblLook w:val="04A0" w:firstRow="1" w:lastRow="0" w:firstColumn="1" w:lastColumn="0" w:noHBand="0" w:noVBand="1"/>
      </w:tblPr>
      <w:tblGrid>
        <w:gridCol w:w="2018"/>
        <w:gridCol w:w="1988"/>
        <w:gridCol w:w="2002"/>
        <w:gridCol w:w="2030"/>
        <w:gridCol w:w="2032"/>
      </w:tblGrid>
      <w:tr w:rsidR="00A6384E" w14:paraId="2F3727BE" w14:textId="77777777" w:rsidTr="00315B91">
        <w:tc>
          <w:tcPr>
            <w:tcW w:w="2018" w:type="dxa"/>
          </w:tcPr>
          <w:p w14:paraId="17313668" w14:textId="1D88C3EC" w:rsidR="00A6384E" w:rsidRDefault="00A6384E"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Customer</w:t>
            </w:r>
          </w:p>
        </w:tc>
        <w:tc>
          <w:tcPr>
            <w:tcW w:w="1988" w:type="dxa"/>
          </w:tcPr>
          <w:p w14:paraId="5600E3A9" w14:textId="240EC7DB" w:rsidR="00A6384E" w:rsidRDefault="00A6384E"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Name</w:t>
            </w:r>
          </w:p>
        </w:tc>
        <w:tc>
          <w:tcPr>
            <w:tcW w:w="2002" w:type="dxa"/>
          </w:tcPr>
          <w:p w14:paraId="7B2AA6DA" w14:textId="42045A3F" w:rsidR="00A6384E" w:rsidRDefault="00A6384E"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w:t>
            </w:r>
          </w:p>
        </w:tc>
        <w:tc>
          <w:tcPr>
            <w:tcW w:w="2030" w:type="dxa"/>
          </w:tcPr>
          <w:p w14:paraId="2E4FFEF2" w14:textId="13F81745" w:rsidR="00A6384E" w:rsidRDefault="00A6384E"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Customer Type</w:t>
            </w:r>
          </w:p>
        </w:tc>
        <w:tc>
          <w:tcPr>
            <w:tcW w:w="2032" w:type="dxa"/>
          </w:tcPr>
          <w:p w14:paraId="4DF4463B" w14:textId="0226C825" w:rsidR="00A6384E" w:rsidRDefault="00A6384E"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Number(s)</w:t>
            </w:r>
          </w:p>
        </w:tc>
      </w:tr>
      <w:tr w:rsidR="00A6384E" w14:paraId="6203D1D4" w14:textId="77777777" w:rsidTr="00315B91">
        <w:tc>
          <w:tcPr>
            <w:tcW w:w="2018" w:type="dxa"/>
          </w:tcPr>
          <w:p w14:paraId="71FC637C"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7A81867A"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5610EF07"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62AED15B" w14:textId="360DCDE1" w:rsidR="00A6384E" w:rsidRPr="00BB6265" w:rsidRDefault="00A6384E" w:rsidP="00587D66">
            <w:pPr>
              <w:autoSpaceDE w:val="0"/>
              <w:autoSpaceDN w:val="0"/>
              <w:adjustRightInd w:val="0"/>
              <w:rPr>
                <w:rFonts w:ascii="Times New Roman" w:eastAsia="Times New Roman" w:hAnsi="Times New Roman" w:cs="Times New Roman"/>
                <w:b/>
                <w:sz w:val="24"/>
                <w:szCs w:val="24"/>
              </w:rPr>
            </w:pPr>
            <w:r w:rsidRPr="00BB6265">
              <w:rPr>
                <w:rFonts w:ascii="Times New Roman" w:eastAsia="Times New Roman" w:hAnsi="Times New Roman" w:cs="Times New Roman"/>
                <w:b/>
                <w:sz w:val="24"/>
                <w:szCs w:val="24"/>
              </w:rPr>
              <w:t>Hospital</w:t>
            </w:r>
          </w:p>
        </w:tc>
        <w:tc>
          <w:tcPr>
            <w:tcW w:w="2032" w:type="dxa"/>
          </w:tcPr>
          <w:p w14:paraId="67A28CE3"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tr w:rsidR="00A6384E" w14:paraId="2F8C2A3C" w14:textId="77777777" w:rsidTr="00315B91">
        <w:tc>
          <w:tcPr>
            <w:tcW w:w="2018" w:type="dxa"/>
          </w:tcPr>
          <w:p w14:paraId="4795AB66"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53DD4BC9"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6BB12ECA"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075CF43F" w14:textId="77777777" w:rsidR="00A6384E" w:rsidRPr="00BB6265" w:rsidRDefault="00A6384E" w:rsidP="00587D66">
            <w:pPr>
              <w:autoSpaceDE w:val="0"/>
              <w:autoSpaceDN w:val="0"/>
              <w:adjustRightInd w:val="0"/>
              <w:rPr>
                <w:rFonts w:ascii="Times New Roman" w:eastAsia="Times New Roman" w:hAnsi="Times New Roman" w:cs="Times New Roman"/>
                <w:b/>
                <w:sz w:val="24"/>
                <w:szCs w:val="24"/>
              </w:rPr>
            </w:pPr>
          </w:p>
        </w:tc>
        <w:tc>
          <w:tcPr>
            <w:tcW w:w="2032" w:type="dxa"/>
          </w:tcPr>
          <w:p w14:paraId="1412C7EA"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tr w:rsidR="00A6384E" w14:paraId="1C714280" w14:textId="77777777" w:rsidTr="00315B91">
        <w:tc>
          <w:tcPr>
            <w:tcW w:w="2018" w:type="dxa"/>
          </w:tcPr>
          <w:p w14:paraId="2F3D0B8D"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53F0EC33"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5CA24168"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57B42DAA" w14:textId="7F0B8ED7" w:rsidR="00A6384E" w:rsidRPr="00BB6265" w:rsidRDefault="00A6384E" w:rsidP="00587D66">
            <w:pPr>
              <w:autoSpaceDE w:val="0"/>
              <w:autoSpaceDN w:val="0"/>
              <w:adjustRightInd w:val="0"/>
              <w:rPr>
                <w:rFonts w:ascii="Times New Roman" w:eastAsia="Times New Roman" w:hAnsi="Times New Roman" w:cs="Times New Roman"/>
                <w:b/>
                <w:sz w:val="24"/>
                <w:szCs w:val="24"/>
              </w:rPr>
            </w:pPr>
            <w:r w:rsidRPr="00BB6265">
              <w:rPr>
                <w:rFonts w:ascii="Times New Roman" w:eastAsia="Times New Roman" w:hAnsi="Times New Roman" w:cs="Times New Roman"/>
                <w:b/>
                <w:sz w:val="24"/>
                <w:szCs w:val="24"/>
              </w:rPr>
              <w:t>School</w:t>
            </w:r>
          </w:p>
        </w:tc>
        <w:tc>
          <w:tcPr>
            <w:tcW w:w="2032" w:type="dxa"/>
          </w:tcPr>
          <w:p w14:paraId="3648A867"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tr w:rsidR="00A6384E" w14:paraId="1D417902" w14:textId="77777777" w:rsidTr="00315B91">
        <w:tc>
          <w:tcPr>
            <w:tcW w:w="2018" w:type="dxa"/>
          </w:tcPr>
          <w:p w14:paraId="4010DC20"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61D9973B"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738BA9F1"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500377E3" w14:textId="77777777" w:rsidR="00A6384E" w:rsidRPr="00BB6265" w:rsidRDefault="00A6384E" w:rsidP="00587D66">
            <w:pPr>
              <w:autoSpaceDE w:val="0"/>
              <w:autoSpaceDN w:val="0"/>
              <w:adjustRightInd w:val="0"/>
              <w:rPr>
                <w:rFonts w:ascii="Times New Roman" w:eastAsia="Times New Roman" w:hAnsi="Times New Roman" w:cs="Times New Roman"/>
                <w:b/>
                <w:sz w:val="24"/>
                <w:szCs w:val="24"/>
              </w:rPr>
            </w:pPr>
          </w:p>
        </w:tc>
        <w:tc>
          <w:tcPr>
            <w:tcW w:w="2032" w:type="dxa"/>
          </w:tcPr>
          <w:p w14:paraId="301B2AB0"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tr w:rsidR="00315B91" w14:paraId="737745A8" w14:textId="77777777" w:rsidTr="00315B91">
        <w:tc>
          <w:tcPr>
            <w:tcW w:w="2018" w:type="dxa"/>
          </w:tcPr>
          <w:p w14:paraId="04D78243" w14:textId="77777777" w:rsidR="00315B91" w:rsidRDefault="00315B91" w:rsidP="00587D66">
            <w:pPr>
              <w:autoSpaceDE w:val="0"/>
              <w:autoSpaceDN w:val="0"/>
              <w:adjustRightInd w:val="0"/>
              <w:rPr>
                <w:rFonts w:ascii="Times New Roman" w:eastAsia="Times New Roman" w:hAnsi="Times New Roman" w:cs="Times New Roman"/>
                <w:b/>
                <w:sz w:val="24"/>
                <w:szCs w:val="24"/>
              </w:rPr>
            </w:pPr>
          </w:p>
        </w:tc>
        <w:tc>
          <w:tcPr>
            <w:tcW w:w="1988" w:type="dxa"/>
          </w:tcPr>
          <w:p w14:paraId="5AACF9EA" w14:textId="77777777" w:rsidR="00315B91" w:rsidRDefault="00315B91" w:rsidP="00587D66">
            <w:pPr>
              <w:autoSpaceDE w:val="0"/>
              <w:autoSpaceDN w:val="0"/>
              <w:adjustRightInd w:val="0"/>
              <w:rPr>
                <w:rFonts w:ascii="Times New Roman" w:eastAsia="Times New Roman" w:hAnsi="Times New Roman" w:cs="Times New Roman"/>
                <w:b/>
                <w:sz w:val="24"/>
                <w:szCs w:val="24"/>
              </w:rPr>
            </w:pPr>
          </w:p>
        </w:tc>
        <w:tc>
          <w:tcPr>
            <w:tcW w:w="2002" w:type="dxa"/>
          </w:tcPr>
          <w:p w14:paraId="38FC5AFA" w14:textId="77777777" w:rsidR="00315B91" w:rsidRDefault="00315B91" w:rsidP="00587D66">
            <w:pPr>
              <w:autoSpaceDE w:val="0"/>
              <w:autoSpaceDN w:val="0"/>
              <w:adjustRightInd w:val="0"/>
              <w:rPr>
                <w:rFonts w:ascii="Times New Roman" w:eastAsia="Times New Roman" w:hAnsi="Times New Roman" w:cs="Times New Roman"/>
                <w:b/>
                <w:sz w:val="24"/>
                <w:szCs w:val="24"/>
              </w:rPr>
            </w:pPr>
          </w:p>
        </w:tc>
        <w:tc>
          <w:tcPr>
            <w:tcW w:w="2030" w:type="dxa"/>
          </w:tcPr>
          <w:p w14:paraId="443B01E9" w14:textId="2436F119" w:rsidR="00315B91" w:rsidRPr="00BB6265" w:rsidRDefault="00315B91"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 Care</w:t>
            </w:r>
          </w:p>
        </w:tc>
        <w:tc>
          <w:tcPr>
            <w:tcW w:w="2032" w:type="dxa"/>
          </w:tcPr>
          <w:p w14:paraId="26C5205D" w14:textId="77777777" w:rsidR="00315B91" w:rsidRDefault="00315B91" w:rsidP="00587D66">
            <w:pPr>
              <w:autoSpaceDE w:val="0"/>
              <w:autoSpaceDN w:val="0"/>
              <w:adjustRightInd w:val="0"/>
              <w:rPr>
                <w:rFonts w:ascii="Times New Roman" w:eastAsia="Times New Roman" w:hAnsi="Times New Roman" w:cs="Times New Roman"/>
                <w:b/>
                <w:sz w:val="24"/>
                <w:szCs w:val="24"/>
              </w:rPr>
            </w:pPr>
          </w:p>
        </w:tc>
      </w:tr>
      <w:tr w:rsidR="00315B91" w14:paraId="02642096" w14:textId="77777777" w:rsidTr="00315B91">
        <w:tc>
          <w:tcPr>
            <w:tcW w:w="2018" w:type="dxa"/>
          </w:tcPr>
          <w:p w14:paraId="1058A76D" w14:textId="77777777" w:rsidR="00315B91" w:rsidRDefault="00315B91" w:rsidP="00587D66">
            <w:pPr>
              <w:autoSpaceDE w:val="0"/>
              <w:autoSpaceDN w:val="0"/>
              <w:adjustRightInd w:val="0"/>
              <w:rPr>
                <w:rFonts w:ascii="Times New Roman" w:eastAsia="Times New Roman" w:hAnsi="Times New Roman" w:cs="Times New Roman"/>
                <w:b/>
                <w:sz w:val="24"/>
                <w:szCs w:val="24"/>
              </w:rPr>
            </w:pPr>
          </w:p>
        </w:tc>
        <w:tc>
          <w:tcPr>
            <w:tcW w:w="1988" w:type="dxa"/>
          </w:tcPr>
          <w:p w14:paraId="341BC229" w14:textId="77777777" w:rsidR="00315B91" w:rsidRDefault="00315B91" w:rsidP="00587D66">
            <w:pPr>
              <w:autoSpaceDE w:val="0"/>
              <w:autoSpaceDN w:val="0"/>
              <w:adjustRightInd w:val="0"/>
              <w:rPr>
                <w:rFonts w:ascii="Times New Roman" w:eastAsia="Times New Roman" w:hAnsi="Times New Roman" w:cs="Times New Roman"/>
                <w:b/>
                <w:sz w:val="24"/>
                <w:szCs w:val="24"/>
              </w:rPr>
            </w:pPr>
          </w:p>
        </w:tc>
        <w:tc>
          <w:tcPr>
            <w:tcW w:w="2002" w:type="dxa"/>
          </w:tcPr>
          <w:p w14:paraId="27F47643" w14:textId="77777777" w:rsidR="00315B91" w:rsidRDefault="00315B91" w:rsidP="00587D66">
            <w:pPr>
              <w:autoSpaceDE w:val="0"/>
              <w:autoSpaceDN w:val="0"/>
              <w:adjustRightInd w:val="0"/>
              <w:rPr>
                <w:rFonts w:ascii="Times New Roman" w:eastAsia="Times New Roman" w:hAnsi="Times New Roman" w:cs="Times New Roman"/>
                <w:b/>
                <w:sz w:val="24"/>
                <w:szCs w:val="24"/>
              </w:rPr>
            </w:pPr>
          </w:p>
        </w:tc>
        <w:tc>
          <w:tcPr>
            <w:tcW w:w="2030" w:type="dxa"/>
          </w:tcPr>
          <w:p w14:paraId="6869BA3C" w14:textId="77777777" w:rsidR="00315B91" w:rsidRPr="00BB6265" w:rsidRDefault="00315B91" w:rsidP="00587D66">
            <w:pPr>
              <w:autoSpaceDE w:val="0"/>
              <w:autoSpaceDN w:val="0"/>
              <w:adjustRightInd w:val="0"/>
              <w:rPr>
                <w:rFonts w:ascii="Times New Roman" w:eastAsia="Times New Roman" w:hAnsi="Times New Roman" w:cs="Times New Roman"/>
                <w:b/>
                <w:sz w:val="24"/>
                <w:szCs w:val="24"/>
              </w:rPr>
            </w:pPr>
          </w:p>
        </w:tc>
        <w:tc>
          <w:tcPr>
            <w:tcW w:w="2032" w:type="dxa"/>
          </w:tcPr>
          <w:p w14:paraId="3B1A7E18" w14:textId="77777777" w:rsidR="00315B91" w:rsidRDefault="00315B91" w:rsidP="00587D66">
            <w:pPr>
              <w:autoSpaceDE w:val="0"/>
              <w:autoSpaceDN w:val="0"/>
              <w:adjustRightInd w:val="0"/>
              <w:rPr>
                <w:rFonts w:ascii="Times New Roman" w:eastAsia="Times New Roman" w:hAnsi="Times New Roman" w:cs="Times New Roman"/>
                <w:b/>
                <w:sz w:val="24"/>
                <w:szCs w:val="24"/>
              </w:rPr>
            </w:pPr>
          </w:p>
        </w:tc>
      </w:tr>
      <w:tr w:rsidR="00A6384E" w14:paraId="427652BA" w14:textId="77777777" w:rsidTr="00315B91">
        <w:tc>
          <w:tcPr>
            <w:tcW w:w="2018" w:type="dxa"/>
          </w:tcPr>
          <w:p w14:paraId="73CBF7BF"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72EC592A"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702586FB"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6AB84C95" w14:textId="65B8158E" w:rsidR="00A6384E" w:rsidRPr="00BB6265" w:rsidRDefault="00A6384E" w:rsidP="00587D66">
            <w:pPr>
              <w:autoSpaceDE w:val="0"/>
              <w:autoSpaceDN w:val="0"/>
              <w:adjustRightInd w:val="0"/>
              <w:rPr>
                <w:rFonts w:ascii="Times New Roman" w:eastAsia="Times New Roman" w:hAnsi="Times New Roman" w:cs="Times New Roman"/>
                <w:b/>
                <w:sz w:val="24"/>
                <w:szCs w:val="24"/>
              </w:rPr>
            </w:pPr>
            <w:r w:rsidRPr="00BB6265">
              <w:rPr>
                <w:rFonts w:ascii="Times New Roman" w:eastAsia="Times New Roman" w:hAnsi="Times New Roman" w:cs="Times New Roman"/>
                <w:b/>
                <w:sz w:val="24"/>
                <w:szCs w:val="24"/>
              </w:rPr>
              <w:t>Nursing Home</w:t>
            </w:r>
          </w:p>
        </w:tc>
        <w:tc>
          <w:tcPr>
            <w:tcW w:w="2032" w:type="dxa"/>
          </w:tcPr>
          <w:p w14:paraId="3B5EE4A5"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tr w:rsidR="00A6384E" w14:paraId="0EDC7F1E" w14:textId="77777777" w:rsidTr="00315B91">
        <w:tc>
          <w:tcPr>
            <w:tcW w:w="2018" w:type="dxa"/>
          </w:tcPr>
          <w:p w14:paraId="505079AB"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3A5875A1"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6EA57987"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5D341A4A" w14:textId="77777777" w:rsidR="00A6384E" w:rsidRPr="00BB6265" w:rsidRDefault="00A6384E" w:rsidP="00587D66">
            <w:pPr>
              <w:autoSpaceDE w:val="0"/>
              <w:autoSpaceDN w:val="0"/>
              <w:adjustRightInd w:val="0"/>
              <w:rPr>
                <w:rFonts w:ascii="Times New Roman" w:eastAsia="Times New Roman" w:hAnsi="Times New Roman" w:cs="Times New Roman"/>
                <w:b/>
                <w:sz w:val="24"/>
                <w:szCs w:val="24"/>
              </w:rPr>
            </w:pPr>
          </w:p>
        </w:tc>
        <w:tc>
          <w:tcPr>
            <w:tcW w:w="2032" w:type="dxa"/>
          </w:tcPr>
          <w:p w14:paraId="32E1789A"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tr w:rsidR="00A6384E" w14:paraId="2F4B5ADF" w14:textId="77777777" w:rsidTr="00315B91">
        <w:tc>
          <w:tcPr>
            <w:tcW w:w="2018" w:type="dxa"/>
          </w:tcPr>
          <w:p w14:paraId="3C056D34"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373B2C6C"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7423FE7A"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23E686F5" w14:textId="78A8A2FC" w:rsidR="00A6384E" w:rsidRPr="00BB6265" w:rsidRDefault="00A6384E" w:rsidP="00587D66">
            <w:pPr>
              <w:autoSpaceDE w:val="0"/>
              <w:autoSpaceDN w:val="0"/>
              <w:adjustRightInd w:val="0"/>
              <w:rPr>
                <w:rFonts w:ascii="Times New Roman" w:eastAsia="Times New Roman" w:hAnsi="Times New Roman" w:cs="Times New Roman"/>
                <w:b/>
                <w:sz w:val="24"/>
                <w:szCs w:val="24"/>
              </w:rPr>
            </w:pPr>
            <w:r w:rsidRPr="00BB6265">
              <w:rPr>
                <w:rFonts w:ascii="Times New Roman" w:eastAsia="Times New Roman" w:hAnsi="Times New Roman" w:cs="Times New Roman"/>
                <w:b/>
                <w:sz w:val="24"/>
                <w:szCs w:val="24"/>
              </w:rPr>
              <w:t>Food Processing</w:t>
            </w:r>
          </w:p>
        </w:tc>
        <w:tc>
          <w:tcPr>
            <w:tcW w:w="2032" w:type="dxa"/>
          </w:tcPr>
          <w:p w14:paraId="5DD42990"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tr w:rsidR="00A6384E" w14:paraId="4A5A26F7" w14:textId="77777777" w:rsidTr="00315B91">
        <w:tc>
          <w:tcPr>
            <w:tcW w:w="2018" w:type="dxa"/>
          </w:tcPr>
          <w:p w14:paraId="78E9E384"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3FCA3C3C"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4C75983F"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565E898B" w14:textId="77777777" w:rsidR="00A6384E" w:rsidRPr="00BB6265" w:rsidRDefault="00A6384E" w:rsidP="00587D66">
            <w:pPr>
              <w:autoSpaceDE w:val="0"/>
              <w:autoSpaceDN w:val="0"/>
              <w:adjustRightInd w:val="0"/>
              <w:rPr>
                <w:rFonts w:ascii="Times New Roman" w:eastAsia="Times New Roman" w:hAnsi="Times New Roman" w:cs="Times New Roman"/>
                <w:b/>
                <w:sz w:val="24"/>
                <w:szCs w:val="24"/>
              </w:rPr>
            </w:pPr>
          </w:p>
        </w:tc>
        <w:tc>
          <w:tcPr>
            <w:tcW w:w="2032" w:type="dxa"/>
          </w:tcPr>
          <w:p w14:paraId="03CF7F7A"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tr w:rsidR="00A6384E" w14:paraId="26103B69" w14:textId="77777777" w:rsidTr="00315B91">
        <w:tc>
          <w:tcPr>
            <w:tcW w:w="2018" w:type="dxa"/>
          </w:tcPr>
          <w:p w14:paraId="7F959BAE"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1988" w:type="dxa"/>
          </w:tcPr>
          <w:p w14:paraId="29826D21"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02" w:type="dxa"/>
          </w:tcPr>
          <w:p w14:paraId="0BA15BD7"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c>
          <w:tcPr>
            <w:tcW w:w="2030" w:type="dxa"/>
          </w:tcPr>
          <w:p w14:paraId="484CFA35" w14:textId="6F32B0AE" w:rsidR="00A6384E" w:rsidRPr="00BB6265" w:rsidRDefault="00A6384E" w:rsidP="00587D66">
            <w:pPr>
              <w:autoSpaceDE w:val="0"/>
              <w:autoSpaceDN w:val="0"/>
              <w:adjustRightInd w:val="0"/>
              <w:rPr>
                <w:rFonts w:ascii="Times New Roman" w:eastAsia="Times New Roman" w:hAnsi="Times New Roman" w:cs="Times New Roman"/>
                <w:b/>
                <w:sz w:val="24"/>
                <w:szCs w:val="24"/>
              </w:rPr>
            </w:pPr>
            <w:r w:rsidRPr="00BB6265">
              <w:rPr>
                <w:rFonts w:ascii="Times New Roman" w:eastAsia="Times New Roman" w:hAnsi="Times New Roman" w:cs="Times New Roman"/>
                <w:b/>
                <w:sz w:val="24"/>
                <w:szCs w:val="24"/>
              </w:rPr>
              <w:t>Health Care</w:t>
            </w:r>
          </w:p>
        </w:tc>
        <w:tc>
          <w:tcPr>
            <w:tcW w:w="2032" w:type="dxa"/>
          </w:tcPr>
          <w:p w14:paraId="4C279872" w14:textId="77777777" w:rsidR="00A6384E" w:rsidRDefault="00A6384E" w:rsidP="00587D66">
            <w:pPr>
              <w:autoSpaceDE w:val="0"/>
              <w:autoSpaceDN w:val="0"/>
              <w:adjustRightInd w:val="0"/>
              <w:rPr>
                <w:rFonts w:ascii="Times New Roman" w:eastAsia="Times New Roman" w:hAnsi="Times New Roman" w:cs="Times New Roman"/>
                <w:b/>
                <w:sz w:val="24"/>
                <w:szCs w:val="24"/>
              </w:rPr>
            </w:pPr>
          </w:p>
        </w:tc>
      </w:tr>
      <w:bookmarkEnd w:id="11"/>
    </w:tbl>
    <w:p w14:paraId="4D502E9C" w14:textId="1818EA98" w:rsidR="00A6384E" w:rsidRDefault="00A6384E" w:rsidP="00587D66">
      <w:pPr>
        <w:autoSpaceDE w:val="0"/>
        <w:autoSpaceDN w:val="0"/>
        <w:adjustRightInd w:val="0"/>
        <w:spacing w:after="0" w:line="240" w:lineRule="auto"/>
        <w:ind w:left="720"/>
        <w:rPr>
          <w:rFonts w:ascii="Times New Roman" w:eastAsia="Times New Roman" w:hAnsi="Times New Roman" w:cs="Times New Roman"/>
          <w:b/>
          <w:sz w:val="24"/>
          <w:szCs w:val="24"/>
        </w:rPr>
      </w:pPr>
    </w:p>
    <w:p w14:paraId="50DD7AA1" w14:textId="187DDEFE" w:rsidR="009B396D" w:rsidRDefault="009B396D" w:rsidP="009B396D">
      <w:pPr>
        <w:autoSpaceDE w:val="0"/>
        <w:autoSpaceDN w:val="0"/>
        <w:adjustRightInd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Industrial Chemical Handling and Storage Facilities</w:t>
      </w:r>
    </w:p>
    <w:tbl>
      <w:tblPr>
        <w:tblStyle w:val="TableGrid"/>
        <w:tblW w:w="0" w:type="auto"/>
        <w:tblInd w:w="720" w:type="dxa"/>
        <w:tblLook w:val="04A0" w:firstRow="1" w:lastRow="0" w:firstColumn="1" w:lastColumn="0" w:noHBand="0" w:noVBand="1"/>
      </w:tblPr>
      <w:tblGrid>
        <w:gridCol w:w="2035"/>
        <w:gridCol w:w="1881"/>
        <w:gridCol w:w="1904"/>
        <w:gridCol w:w="2297"/>
        <w:gridCol w:w="1953"/>
      </w:tblGrid>
      <w:tr w:rsidR="009B396D" w14:paraId="701AA272" w14:textId="77777777" w:rsidTr="009B396D">
        <w:tc>
          <w:tcPr>
            <w:tcW w:w="2035" w:type="dxa"/>
          </w:tcPr>
          <w:p w14:paraId="5BB663EE" w14:textId="77777777" w:rsidR="009B396D" w:rsidRDefault="009B396D" w:rsidP="001B45E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Customer</w:t>
            </w:r>
          </w:p>
        </w:tc>
        <w:tc>
          <w:tcPr>
            <w:tcW w:w="1881" w:type="dxa"/>
          </w:tcPr>
          <w:p w14:paraId="7F247B72" w14:textId="77777777" w:rsidR="009B396D" w:rsidRDefault="009B396D" w:rsidP="001B45E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Name</w:t>
            </w:r>
          </w:p>
        </w:tc>
        <w:tc>
          <w:tcPr>
            <w:tcW w:w="1904" w:type="dxa"/>
          </w:tcPr>
          <w:p w14:paraId="35A0CA63" w14:textId="77777777" w:rsidR="009B396D" w:rsidRDefault="009B396D" w:rsidP="001B45E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w:t>
            </w:r>
          </w:p>
        </w:tc>
        <w:tc>
          <w:tcPr>
            <w:tcW w:w="2297" w:type="dxa"/>
          </w:tcPr>
          <w:p w14:paraId="7481091C" w14:textId="10A847D4" w:rsidR="009B396D" w:rsidRDefault="009B396D" w:rsidP="001B45E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Risk/Environmental Pathway</w:t>
            </w:r>
          </w:p>
        </w:tc>
        <w:tc>
          <w:tcPr>
            <w:tcW w:w="1953" w:type="dxa"/>
          </w:tcPr>
          <w:p w14:paraId="15476C83" w14:textId="77777777" w:rsidR="009B396D" w:rsidRDefault="009B396D" w:rsidP="001B45E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Number(s)</w:t>
            </w:r>
          </w:p>
        </w:tc>
      </w:tr>
      <w:tr w:rsidR="009B396D" w14:paraId="12BAA969" w14:textId="77777777" w:rsidTr="009B396D">
        <w:tc>
          <w:tcPr>
            <w:tcW w:w="2035" w:type="dxa"/>
          </w:tcPr>
          <w:p w14:paraId="6EEC8E86" w14:textId="77777777"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 xml:space="preserve">e.g., </w:t>
            </w:r>
          </w:p>
          <w:p w14:paraId="48D6ECD8" w14:textId="46EC3651"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Pete Shwety PVC Manufacturing</w:t>
            </w:r>
          </w:p>
        </w:tc>
        <w:tc>
          <w:tcPr>
            <w:tcW w:w="1881" w:type="dxa"/>
          </w:tcPr>
          <w:p w14:paraId="7848F701" w14:textId="0815EB87"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Pete Shwety</w:t>
            </w:r>
          </w:p>
        </w:tc>
        <w:tc>
          <w:tcPr>
            <w:tcW w:w="1904" w:type="dxa"/>
          </w:tcPr>
          <w:p w14:paraId="2238C7B8" w14:textId="6080F4B7"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801 Main St</w:t>
            </w:r>
          </w:p>
        </w:tc>
        <w:tc>
          <w:tcPr>
            <w:tcW w:w="2297" w:type="dxa"/>
          </w:tcPr>
          <w:p w14:paraId="7752961D" w14:textId="3B4F349E"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Power failure could result in chemical release to atmosphere</w:t>
            </w:r>
          </w:p>
        </w:tc>
        <w:tc>
          <w:tcPr>
            <w:tcW w:w="1953" w:type="dxa"/>
          </w:tcPr>
          <w:p w14:paraId="3655C02F" w14:textId="43D469D0"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xxx-xxx-xxxx</w:t>
            </w:r>
          </w:p>
        </w:tc>
      </w:tr>
      <w:tr w:rsidR="009B396D" w14:paraId="1E05A621" w14:textId="77777777" w:rsidTr="009B396D">
        <w:tc>
          <w:tcPr>
            <w:tcW w:w="2035" w:type="dxa"/>
          </w:tcPr>
          <w:p w14:paraId="5CCD308F" w14:textId="77777777"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 xml:space="preserve">e.g., </w:t>
            </w:r>
          </w:p>
          <w:p w14:paraId="02D071FE" w14:textId="01339DC7"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lastRenderedPageBreak/>
              <w:t>Pamela Shwety’s Full Service Gas Station and Car Wash</w:t>
            </w:r>
          </w:p>
        </w:tc>
        <w:tc>
          <w:tcPr>
            <w:tcW w:w="1881" w:type="dxa"/>
          </w:tcPr>
          <w:p w14:paraId="11B1C776" w14:textId="131D5C2A"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lastRenderedPageBreak/>
              <w:t>Pamela Shwety</w:t>
            </w:r>
          </w:p>
        </w:tc>
        <w:tc>
          <w:tcPr>
            <w:tcW w:w="1904" w:type="dxa"/>
          </w:tcPr>
          <w:p w14:paraId="6C3DB775" w14:textId="56C68E9D"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803 Main St</w:t>
            </w:r>
          </w:p>
        </w:tc>
        <w:tc>
          <w:tcPr>
            <w:tcW w:w="2297" w:type="dxa"/>
          </w:tcPr>
          <w:p w14:paraId="16B40030" w14:textId="647E3F21" w:rsidR="009B396D" w:rsidRPr="009B396D" w:rsidRDefault="009B396D" w:rsidP="001B45EA">
            <w:pPr>
              <w:autoSpaceDE w:val="0"/>
              <w:autoSpaceDN w:val="0"/>
              <w:adjustRightInd w:val="0"/>
              <w:rPr>
                <w:rFonts w:ascii="Times New Roman" w:eastAsia="Times New Roman" w:hAnsi="Times New Roman" w:cs="Times New Roman"/>
                <w:bCs/>
                <w:i/>
                <w:iCs/>
                <w:sz w:val="24"/>
                <w:szCs w:val="24"/>
                <w:highlight w:val="yellow"/>
              </w:rPr>
            </w:pPr>
            <w:r w:rsidRPr="009B396D">
              <w:rPr>
                <w:rFonts w:ascii="Times New Roman" w:eastAsia="Times New Roman" w:hAnsi="Times New Roman" w:cs="Times New Roman"/>
                <w:bCs/>
                <w:i/>
                <w:iCs/>
                <w:sz w:val="24"/>
                <w:szCs w:val="24"/>
                <w:highlight w:val="yellow"/>
              </w:rPr>
              <w:t xml:space="preserve">Earthquake could rupture below </w:t>
            </w:r>
            <w:r w:rsidRPr="009B396D">
              <w:rPr>
                <w:rFonts w:ascii="Times New Roman" w:eastAsia="Times New Roman" w:hAnsi="Times New Roman" w:cs="Times New Roman"/>
                <w:bCs/>
                <w:i/>
                <w:iCs/>
                <w:sz w:val="24"/>
                <w:szCs w:val="24"/>
                <w:highlight w:val="yellow"/>
              </w:rPr>
              <w:lastRenderedPageBreak/>
              <w:t>ground fuel storage tanks.</w:t>
            </w:r>
          </w:p>
        </w:tc>
        <w:tc>
          <w:tcPr>
            <w:tcW w:w="1953" w:type="dxa"/>
          </w:tcPr>
          <w:p w14:paraId="1277EE82" w14:textId="119C5A6B" w:rsidR="009B396D" w:rsidRDefault="009B396D" w:rsidP="001B45EA">
            <w:pPr>
              <w:autoSpaceDE w:val="0"/>
              <w:autoSpaceDN w:val="0"/>
              <w:adjustRightInd w:val="0"/>
              <w:rPr>
                <w:rFonts w:ascii="Times New Roman" w:eastAsia="Times New Roman" w:hAnsi="Times New Roman" w:cs="Times New Roman"/>
                <w:b/>
                <w:sz w:val="24"/>
                <w:szCs w:val="24"/>
              </w:rPr>
            </w:pPr>
            <w:r w:rsidRPr="009B396D">
              <w:rPr>
                <w:rFonts w:ascii="Times New Roman" w:eastAsia="Times New Roman" w:hAnsi="Times New Roman" w:cs="Times New Roman"/>
                <w:bCs/>
                <w:i/>
                <w:iCs/>
                <w:sz w:val="24"/>
                <w:szCs w:val="24"/>
                <w:highlight w:val="yellow"/>
              </w:rPr>
              <w:lastRenderedPageBreak/>
              <w:t>xxx-xxx-xxxx</w:t>
            </w:r>
          </w:p>
        </w:tc>
      </w:tr>
      <w:tr w:rsidR="009B396D" w14:paraId="5440A0C2" w14:textId="77777777" w:rsidTr="009B396D">
        <w:tc>
          <w:tcPr>
            <w:tcW w:w="2035" w:type="dxa"/>
          </w:tcPr>
          <w:p w14:paraId="59C2FC9B" w14:textId="77777777" w:rsidR="009B396D" w:rsidRDefault="009B396D" w:rsidP="001B45EA">
            <w:pPr>
              <w:autoSpaceDE w:val="0"/>
              <w:autoSpaceDN w:val="0"/>
              <w:adjustRightInd w:val="0"/>
              <w:rPr>
                <w:rFonts w:ascii="Times New Roman" w:eastAsia="Times New Roman" w:hAnsi="Times New Roman" w:cs="Times New Roman"/>
                <w:b/>
                <w:sz w:val="24"/>
                <w:szCs w:val="24"/>
              </w:rPr>
            </w:pPr>
          </w:p>
        </w:tc>
        <w:tc>
          <w:tcPr>
            <w:tcW w:w="1881" w:type="dxa"/>
          </w:tcPr>
          <w:p w14:paraId="28619E20" w14:textId="77777777" w:rsidR="009B396D" w:rsidRDefault="009B396D" w:rsidP="001B45EA">
            <w:pPr>
              <w:autoSpaceDE w:val="0"/>
              <w:autoSpaceDN w:val="0"/>
              <w:adjustRightInd w:val="0"/>
              <w:rPr>
                <w:rFonts w:ascii="Times New Roman" w:eastAsia="Times New Roman" w:hAnsi="Times New Roman" w:cs="Times New Roman"/>
                <w:b/>
                <w:sz w:val="24"/>
                <w:szCs w:val="24"/>
              </w:rPr>
            </w:pPr>
          </w:p>
        </w:tc>
        <w:tc>
          <w:tcPr>
            <w:tcW w:w="1904" w:type="dxa"/>
          </w:tcPr>
          <w:p w14:paraId="43FC06F8" w14:textId="77777777" w:rsidR="009B396D" w:rsidRDefault="009B396D" w:rsidP="001B45EA">
            <w:pPr>
              <w:autoSpaceDE w:val="0"/>
              <w:autoSpaceDN w:val="0"/>
              <w:adjustRightInd w:val="0"/>
              <w:rPr>
                <w:rFonts w:ascii="Times New Roman" w:eastAsia="Times New Roman" w:hAnsi="Times New Roman" w:cs="Times New Roman"/>
                <w:b/>
                <w:sz w:val="24"/>
                <w:szCs w:val="24"/>
              </w:rPr>
            </w:pPr>
          </w:p>
        </w:tc>
        <w:tc>
          <w:tcPr>
            <w:tcW w:w="2297" w:type="dxa"/>
          </w:tcPr>
          <w:p w14:paraId="36A42DAA" w14:textId="77777777" w:rsidR="009B396D" w:rsidRPr="00BB6265" w:rsidRDefault="009B396D" w:rsidP="001B45EA">
            <w:pPr>
              <w:autoSpaceDE w:val="0"/>
              <w:autoSpaceDN w:val="0"/>
              <w:adjustRightInd w:val="0"/>
              <w:rPr>
                <w:rFonts w:ascii="Times New Roman" w:eastAsia="Times New Roman" w:hAnsi="Times New Roman" w:cs="Times New Roman"/>
                <w:b/>
                <w:sz w:val="24"/>
                <w:szCs w:val="24"/>
              </w:rPr>
            </w:pPr>
          </w:p>
        </w:tc>
        <w:tc>
          <w:tcPr>
            <w:tcW w:w="1953" w:type="dxa"/>
          </w:tcPr>
          <w:p w14:paraId="537896DE" w14:textId="77777777" w:rsidR="009B396D" w:rsidRDefault="009B396D" w:rsidP="001B45EA">
            <w:pPr>
              <w:autoSpaceDE w:val="0"/>
              <w:autoSpaceDN w:val="0"/>
              <w:adjustRightInd w:val="0"/>
              <w:rPr>
                <w:rFonts w:ascii="Times New Roman" w:eastAsia="Times New Roman" w:hAnsi="Times New Roman" w:cs="Times New Roman"/>
                <w:b/>
                <w:sz w:val="24"/>
                <w:szCs w:val="24"/>
              </w:rPr>
            </w:pPr>
          </w:p>
        </w:tc>
      </w:tr>
      <w:tr w:rsidR="009B396D" w14:paraId="241E1326" w14:textId="77777777" w:rsidTr="009B396D">
        <w:tc>
          <w:tcPr>
            <w:tcW w:w="2035" w:type="dxa"/>
          </w:tcPr>
          <w:p w14:paraId="4E6411B6" w14:textId="77777777" w:rsidR="009B396D" w:rsidRDefault="009B396D" w:rsidP="001B45EA">
            <w:pPr>
              <w:autoSpaceDE w:val="0"/>
              <w:autoSpaceDN w:val="0"/>
              <w:adjustRightInd w:val="0"/>
              <w:rPr>
                <w:rFonts w:ascii="Times New Roman" w:eastAsia="Times New Roman" w:hAnsi="Times New Roman" w:cs="Times New Roman"/>
                <w:b/>
                <w:sz w:val="24"/>
                <w:szCs w:val="24"/>
              </w:rPr>
            </w:pPr>
          </w:p>
        </w:tc>
        <w:tc>
          <w:tcPr>
            <w:tcW w:w="1881" w:type="dxa"/>
          </w:tcPr>
          <w:p w14:paraId="700847C9" w14:textId="77777777" w:rsidR="009B396D" w:rsidRDefault="009B396D" w:rsidP="001B45EA">
            <w:pPr>
              <w:autoSpaceDE w:val="0"/>
              <w:autoSpaceDN w:val="0"/>
              <w:adjustRightInd w:val="0"/>
              <w:rPr>
                <w:rFonts w:ascii="Times New Roman" w:eastAsia="Times New Roman" w:hAnsi="Times New Roman" w:cs="Times New Roman"/>
                <w:b/>
                <w:sz w:val="24"/>
                <w:szCs w:val="24"/>
              </w:rPr>
            </w:pPr>
          </w:p>
        </w:tc>
        <w:tc>
          <w:tcPr>
            <w:tcW w:w="1904" w:type="dxa"/>
          </w:tcPr>
          <w:p w14:paraId="08B6CD9A" w14:textId="77777777" w:rsidR="009B396D" w:rsidRDefault="009B396D" w:rsidP="001B45EA">
            <w:pPr>
              <w:autoSpaceDE w:val="0"/>
              <w:autoSpaceDN w:val="0"/>
              <w:adjustRightInd w:val="0"/>
              <w:rPr>
                <w:rFonts w:ascii="Times New Roman" w:eastAsia="Times New Roman" w:hAnsi="Times New Roman" w:cs="Times New Roman"/>
                <w:b/>
                <w:sz w:val="24"/>
                <w:szCs w:val="24"/>
              </w:rPr>
            </w:pPr>
          </w:p>
        </w:tc>
        <w:tc>
          <w:tcPr>
            <w:tcW w:w="2297" w:type="dxa"/>
          </w:tcPr>
          <w:p w14:paraId="67FA4FDB" w14:textId="75830784" w:rsidR="009B396D" w:rsidRPr="00BB6265" w:rsidRDefault="009B396D" w:rsidP="001B45EA">
            <w:pPr>
              <w:autoSpaceDE w:val="0"/>
              <w:autoSpaceDN w:val="0"/>
              <w:adjustRightInd w:val="0"/>
              <w:rPr>
                <w:rFonts w:ascii="Times New Roman" w:eastAsia="Times New Roman" w:hAnsi="Times New Roman" w:cs="Times New Roman"/>
                <w:b/>
                <w:sz w:val="24"/>
                <w:szCs w:val="24"/>
              </w:rPr>
            </w:pPr>
          </w:p>
        </w:tc>
        <w:tc>
          <w:tcPr>
            <w:tcW w:w="1953" w:type="dxa"/>
          </w:tcPr>
          <w:p w14:paraId="08D66645" w14:textId="77777777" w:rsidR="009B396D" w:rsidRDefault="009B396D" w:rsidP="001B45EA">
            <w:pPr>
              <w:autoSpaceDE w:val="0"/>
              <w:autoSpaceDN w:val="0"/>
              <w:adjustRightInd w:val="0"/>
              <w:rPr>
                <w:rFonts w:ascii="Times New Roman" w:eastAsia="Times New Roman" w:hAnsi="Times New Roman" w:cs="Times New Roman"/>
                <w:b/>
                <w:sz w:val="24"/>
                <w:szCs w:val="24"/>
              </w:rPr>
            </w:pPr>
          </w:p>
        </w:tc>
      </w:tr>
    </w:tbl>
    <w:p w14:paraId="30D5D2CD" w14:textId="77777777" w:rsidR="009B396D" w:rsidRDefault="009B396D" w:rsidP="00587D66">
      <w:pPr>
        <w:autoSpaceDE w:val="0"/>
        <w:autoSpaceDN w:val="0"/>
        <w:adjustRightInd w:val="0"/>
        <w:spacing w:after="0" w:line="240" w:lineRule="auto"/>
        <w:ind w:left="720"/>
        <w:rPr>
          <w:rFonts w:ascii="Times New Roman" w:eastAsia="Times New Roman" w:hAnsi="Times New Roman" w:cs="Times New Roman"/>
          <w:b/>
          <w:sz w:val="24"/>
          <w:szCs w:val="24"/>
        </w:rPr>
      </w:pPr>
    </w:p>
    <w:p w14:paraId="729340E6" w14:textId="52304C27" w:rsidR="00CB070B" w:rsidRDefault="00587D66" w:rsidP="00610BAE">
      <w:pPr>
        <w:autoSpaceDE w:val="0"/>
        <w:autoSpaceDN w:val="0"/>
        <w:adjustRightInd w:val="0"/>
        <w:spacing w:after="0" w:line="240" w:lineRule="auto"/>
        <w:rPr>
          <w:rFonts w:ascii="Times New Roman" w:eastAsia="Times New Roman" w:hAnsi="Times New Roman" w:cs="Times New Roman"/>
          <w:b/>
          <w:sz w:val="24"/>
          <w:szCs w:val="24"/>
        </w:rPr>
      </w:pPr>
      <w:r w:rsidRPr="00131004">
        <w:rPr>
          <w:rFonts w:ascii="Times New Roman" w:eastAsia="Times New Roman" w:hAnsi="Times New Roman" w:cs="Times New Roman"/>
          <w:b/>
          <w:bCs/>
          <w:sz w:val="24"/>
          <w:szCs w:val="24"/>
        </w:rPr>
        <w:t xml:space="preserve">ELEMENT </w:t>
      </w:r>
      <w:r>
        <w:rPr>
          <w:rFonts w:ascii="Times New Roman" w:eastAsia="Times New Roman" w:hAnsi="Times New Roman" w:cs="Times New Roman"/>
          <w:b/>
          <w:bCs/>
          <w:sz w:val="24"/>
          <w:szCs w:val="24"/>
        </w:rPr>
        <w:t>2</w:t>
      </w:r>
      <w:r w:rsidRPr="00131004">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CHAIN OF COMMAND</w:t>
      </w:r>
    </w:p>
    <w:p w14:paraId="5DC8A203" w14:textId="5DCAD3C8" w:rsidR="00E21829" w:rsidRPr="005C13F6" w:rsidRDefault="00E21829" w:rsidP="00E21829">
      <w:pPr>
        <w:autoSpaceDE w:val="0"/>
        <w:autoSpaceDN w:val="0"/>
        <w:adjustRightInd w:val="0"/>
        <w:spacing w:after="0" w:line="240" w:lineRule="auto"/>
        <w:rPr>
          <w:rFonts w:ascii="Times New Roman" w:eastAsia="Times New Roman" w:hAnsi="Times New Roman" w:cs="Times New Roman"/>
          <w:bCs/>
          <w:sz w:val="24"/>
          <w:szCs w:val="24"/>
        </w:rPr>
      </w:pPr>
      <w:r w:rsidRPr="005C13F6">
        <w:rPr>
          <w:rFonts w:ascii="Times New Roman" w:eastAsia="Times New Roman" w:hAnsi="Times New Roman" w:cs="Times New Roman"/>
          <w:bCs/>
          <w:sz w:val="24"/>
          <w:szCs w:val="24"/>
        </w:rPr>
        <w:t xml:space="preserve">During the development of this ERP and the preceding RRA, water supply </w:t>
      </w:r>
      <w:r>
        <w:rPr>
          <w:rFonts w:ascii="Times New Roman" w:eastAsia="Times New Roman" w:hAnsi="Times New Roman" w:cs="Times New Roman"/>
          <w:bCs/>
          <w:sz w:val="24"/>
          <w:szCs w:val="24"/>
        </w:rPr>
        <w:t xml:space="preserve">officials identified the following individuals that must be notified in an emergency.  This notification list is intended to be </w:t>
      </w:r>
      <w:r w:rsidR="00621663">
        <w:rPr>
          <w:rFonts w:ascii="Times New Roman" w:eastAsia="Times New Roman" w:hAnsi="Times New Roman" w:cs="Times New Roman"/>
          <w:bCs/>
          <w:sz w:val="24"/>
          <w:szCs w:val="24"/>
        </w:rPr>
        <w:t>scalable</w:t>
      </w:r>
      <w:r>
        <w:rPr>
          <w:rFonts w:ascii="Times New Roman" w:eastAsia="Times New Roman" w:hAnsi="Times New Roman" w:cs="Times New Roman"/>
          <w:bCs/>
          <w:sz w:val="24"/>
          <w:szCs w:val="24"/>
        </w:rPr>
        <w:t xml:space="preserve"> based upon the brevity of the emergency (i.e., Should local government lack the ability to respond, county government contact would follow.  Should county government lack the ability to respond, state government contact would follow.)</w:t>
      </w:r>
    </w:p>
    <w:p w14:paraId="7248A6B9" w14:textId="77777777" w:rsidR="00CB070B" w:rsidRDefault="00CB070B" w:rsidP="00610BAE">
      <w:pPr>
        <w:autoSpaceDE w:val="0"/>
        <w:autoSpaceDN w:val="0"/>
        <w:adjustRightInd w:val="0"/>
        <w:spacing w:after="0" w:line="240" w:lineRule="auto"/>
        <w:rPr>
          <w:rFonts w:ascii="Times New Roman" w:eastAsia="Times New Roman" w:hAnsi="Times New Roman" w:cs="Times New Roman"/>
          <w:b/>
          <w:sz w:val="24"/>
          <w:szCs w:val="24"/>
        </w:rPr>
      </w:pPr>
    </w:p>
    <w:p w14:paraId="3B214116" w14:textId="667DA523" w:rsidR="00D01A88" w:rsidRDefault="00610BAE" w:rsidP="00587D66">
      <w:pPr>
        <w:autoSpaceDE w:val="0"/>
        <w:autoSpaceDN w:val="0"/>
        <w:adjustRightInd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Supply</w:t>
      </w:r>
      <w:r w:rsidR="00D01A88" w:rsidRPr="00D01A88">
        <w:rPr>
          <w:rFonts w:ascii="Times New Roman" w:eastAsia="Times New Roman" w:hAnsi="Times New Roman" w:cs="Times New Roman"/>
          <w:b/>
          <w:sz w:val="24"/>
          <w:szCs w:val="24"/>
        </w:rPr>
        <w:t xml:space="preserve"> Incident Command Structure</w:t>
      </w:r>
      <w:r>
        <w:rPr>
          <w:rFonts w:ascii="Times New Roman" w:eastAsia="Times New Roman" w:hAnsi="Times New Roman" w:cs="Times New Roman"/>
          <w:b/>
          <w:sz w:val="24"/>
          <w:szCs w:val="24"/>
        </w:rPr>
        <w:t xml:space="preserve"> </w:t>
      </w:r>
    </w:p>
    <w:tbl>
      <w:tblPr>
        <w:tblStyle w:val="TableGrid"/>
        <w:tblW w:w="0" w:type="auto"/>
        <w:tblInd w:w="720" w:type="dxa"/>
        <w:tblLook w:val="04A0" w:firstRow="1" w:lastRow="0" w:firstColumn="1" w:lastColumn="0" w:noHBand="0" w:noVBand="1"/>
      </w:tblPr>
      <w:tblGrid>
        <w:gridCol w:w="2472"/>
        <w:gridCol w:w="1933"/>
        <w:gridCol w:w="2700"/>
        <w:gridCol w:w="2965"/>
      </w:tblGrid>
      <w:tr w:rsidR="007E58A1" w14:paraId="633E4F8C" w14:textId="77777777" w:rsidTr="007E58A1">
        <w:tc>
          <w:tcPr>
            <w:tcW w:w="2472" w:type="dxa"/>
          </w:tcPr>
          <w:p w14:paraId="330C249D" w14:textId="4E709418" w:rsidR="000760E4" w:rsidRDefault="000760E4" w:rsidP="00587D66">
            <w:pPr>
              <w:autoSpaceDE w:val="0"/>
              <w:autoSpaceDN w:val="0"/>
              <w:adjustRightInd w:val="0"/>
              <w:rPr>
                <w:rFonts w:ascii="Times New Roman" w:eastAsia="Times New Roman" w:hAnsi="Times New Roman" w:cs="Times New Roman"/>
                <w:b/>
                <w:sz w:val="24"/>
                <w:szCs w:val="24"/>
              </w:rPr>
            </w:pPr>
            <w:bookmarkStart w:id="12" w:name="_Hlk46212912"/>
            <w:r>
              <w:rPr>
                <w:rFonts w:ascii="Times New Roman" w:eastAsia="Times New Roman" w:hAnsi="Times New Roman" w:cs="Times New Roman"/>
                <w:b/>
                <w:sz w:val="24"/>
                <w:szCs w:val="24"/>
              </w:rPr>
              <w:t>Name</w:t>
            </w:r>
          </w:p>
        </w:tc>
        <w:tc>
          <w:tcPr>
            <w:tcW w:w="1933" w:type="dxa"/>
          </w:tcPr>
          <w:p w14:paraId="73E56776" w14:textId="6BFCD4D3" w:rsidR="000760E4" w:rsidRDefault="000760E4"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Title/Position</w:t>
            </w:r>
          </w:p>
        </w:tc>
        <w:tc>
          <w:tcPr>
            <w:tcW w:w="2700" w:type="dxa"/>
          </w:tcPr>
          <w:p w14:paraId="42BEFE32" w14:textId="78A49930" w:rsidR="000760E4" w:rsidRDefault="007E58A1"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Phone Number</w:t>
            </w:r>
          </w:p>
        </w:tc>
        <w:tc>
          <w:tcPr>
            <w:tcW w:w="2965" w:type="dxa"/>
          </w:tcPr>
          <w:p w14:paraId="342AA665" w14:textId="1201EC63" w:rsidR="000760E4" w:rsidRDefault="007E58A1" w:rsidP="00587D66">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Secondary Phone Number</w:t>
            </w:r>
          </w:p>
        </w:tc>
      </w:tr>
      <w:tr w:rsidR="007E58A1" w14:paraId="1FF657A5" w14:textId="77777777" w:rsidTr="007E58A1">
        <w:tc>
          <w:tcPr>
            <w:tcW w:w="2472" w:type="dxa"/>
          </w:tcPr>
          <w:p w14:paraId="687EAC69"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c>
          <w:tcPr>
            <w:tcW w:w="1933" w:type="dxa"/>
          </w:tcPr>
          <w:p w14:paraId="5EA93054" w14:textId="5630F4F4" w:rsidR="000760E4" w:rsidRPr="007E58A1" w:rsidRDefault="007E58A1" w:rsidP="00587D66">
            <w:pPr>
              <w:autoSpaceDE w:val="0"/>
              <w:autoSpaceDN w:val="0"/>
              <w:adjustRightInd w:val="0"/>
              <w:rPr>
                <w:rFonts w:ascii="Times New Roman" w:eastAsia="Times New Roman" w:hAnsi="Times New Roman" w:cs="Times New Roman"/>
                <w:bCs/>
                <w:sz w:val="24"/>
                <w:szCs w:val="24"/>
                <w:highlight w:val="yellow"/>
              </w:rPr>
            </w:pPr>
            <w:r w:rsidRPr="007E58A1">
              <w:rPr>
                <w:rFonts w:ascii="Times New Roman" w:eastAsia="Times New Roman" w:hAnsi="Times New Roman" w:cs="Times New Roman"/>
                <w:bCs/>
                <w:sz w:val="24"/>
                <w:szCs w:val="24"/>
                <w:highlight w:val="yellow"/>
              </w:rPr>
              <w:t>Water Super.</w:t>
            </w:r>
          </w:p>
        </w:tc>
        <w:tc>
          <w:tcPr>
            <w:tcW w:w="2700" w:type="dxa"/>
          </w:tcPr>
          <w:p w14:paraId="1BAFEDD8"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c>
          <w:tcPr>
            <w:tcW w:w="2965" w:type="dxa"/>
          </w:tcPr>
          <w:p w14:paraId="47443D74"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r>
      <w:tr w:rsidR="007E58A1" w14:paraId="6D1F4007" w14:textId="77777777" w:rsidTr="007E58A1">
        <w:tc>
          <w:tcPr>
            <w:tcW w:w="2472" w:type="dxa"/>
          </w:tcPr>
          <w:p w14:paraId="488D19E0"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c>
          <w:tcPr>
            <w:tcW w:w="1933" w:type="dxa"/>
          </w:tcPr>
          <w:p w14:paraId="68268468" w14:textId="42A7C37E" w:rsidR="000760E4" w:rsidRPr="007E58A1" w:rsidRDefault="007E58A1" w:rsidP="00587D66">
            <w:pPr>
              <w:autoSpaceDE w:val="0"/>
              <w:autoSpaceDN w:val="0"/>
              <w:adjustRightInd w:val="0"/>
              <w:rPr>
                <w:rFonts w:ascii="Times New Roman" w:eastAsia="Times New Roman" w:hAnsi="Times New Roman" w:cs="Times New Roman"/>
                <w:bCs/>
                <w:sz w:val="24"/>
                <w:szCs w:val="24"/>
                <w:highlight w:val="yellow"/>
              </w:rPr>
            </w:pPr>
            <w:r w:rsidRPr="007E58A1">
              <w:rPr>
                <w:rFonts w:ascii="Times New Roman" w:eastAsia="Times New Roman" w:hAnsi="Times New Roman" w:cs="Times New Roman"/>
                <w:bCs/>
                <w:sz w:val="24"/>
                <w:szCs w:val="24"/>
                <w:highlight w:val="yellow"/>
              </w:rPr>
              <w:t>Treatment Operator</w:t>
            </w:r>
          </w:p>
        </w:tc>
        <w:tc>
          <w:tcPr>
            <w:tcW w:w="2700" w:type="dxa"/>
          </w:tcPr>
          <w:p w14:paraId="28B28869"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c>
          <w:tcPr>
            <w:tcW w:w="2965" w:type="dxa"/>
          </w:tcPr>
          <w:p w14:paraId="6427FCEF"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r>
      <w:tr w:rsidR="007E58A1" w14:paraId="7E2D7AE5" w14:textId="77777777" w:rsidTr="007E58A1">
        <w:tc>
          <w:tcPr>
            <w:tcW w:w="2472" w:type="dxa"/>
          </w:tcPr>
          <w:p w14:paraId="62E83943"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c>
          <w:tcPr>
            <w:tcW w:w="1933" w:type="dxa"/>
          </w:tcPr>
          <w:p w14:paraId="01E9AEC3" w14:textId="0A1EAF1F" w:rsidR="000760E4" w:rsidRPr="007E58A1" w:rsidRDefault="007E58A1" w:rsidP="00587D66">
            <w:pPr>
              <w:autoSpaceDE w:val="0"/>
              <w:autoSpaceDN w:val="0"/>
              <w:adjustRightInd w:val="0"/>
              <w:rPr>
                <w:rFonts w:ascii="Times New Roman" w:eastAsia="Times New Roman" w:hAnsi="Times New Roman" w:cs="Times New Roman"/>
                <w:bCs/>
                <w:sz w:val="24"/>
                <w:szCs w:val="24"/>
                <w:highlight w:val="yellow"/>
              </w:rPr>
            </w:pPr>
            <w:r w:rsidRPr="007E58A1">
              <w:rPr>
                <w:rFonts w:ascii="Times New Roman" w:eastAsia="Times New Roman" w:hAnsi="Times New Roman" w:cs="Times New Roman"/>
                <w:bCs/>
                <w:sz w:val="24"/>
                <w:szCs w:val="24"/>
                <w:highlight w:val="yellow"/>
              </w:rPr>
              <w:t>Distribution Operator</w:t>
            </w:r>
          </w:p>
        </w:tc>
        <w:tc>
          <w:tcPr>
            <w:tcW w:w="2700" w:type="dxa"/>
          </w:tcPr>
          <w:p w14:paraId="7CE22622"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c>
          <w:tcPr>
            <w:tcW w:w="2965" w:type="dxa"/>
          </w:tcPr>
          <w:p w14:paraId="0ADDE882" w14:textId="77777777" w:rsidR="000760E4" w:rsidRPr="007E58A1" w:rsidRDefault="000760E4" w:rsidP="00587D66">
            <w:pPr>
              <w:autoSpaceDE w:val="0"/>
              <w:autoSpaceDN w:val="0"/>
              <w:adjustRightInd w:val="0"/>
              <w:rPr>
                <w:rFonts w:ascii="Times New Roman" w:eastAsia="Times New Roman" w:hAnsi="Times New Roman" w:cs="Times New Roman"/>
                <w:bCs/>
                <w:sz w:val="24"/>
                <w:szCs w:val="24"/>
              </w:rPr>
            </w:pPr>
          </w:p>
        </w:tc>
      </w:tr>
      <w:bookmarkEnd w:id="12"/>
    </w:tbl>
    <w:p w14:paraId="7D352978" w14:textId="7B84E729" w:rsidR="000760E4" w:rsidRDefault="000760E4" w:rsidP="00587D66">
      <w:pPr>
        <w:autoSpaceDE w:val="0"/>
        <w:autoSpaceDN w:val="0"/>
        <w:adjustRightInd w:val="0"/>
        <w:spacing w:after="0" w:line="240" w:lineRule="auto"/>
        <w:ind w:left="720"/>
        <w:rPr>
          <w:rFonts w:ascii="Times New Roman" w:eastAsia="Times New Roman" w:hAnsi="Times New Roman" w:cs="Times New Roman"/>
          <w:b/>
          <w:sz w:val="24"/>
          <w:szCs w:val="24"/>
        </w:rPr>
      </w:pPr>
    </w:p>
    <w:p w14:paraId="54CC2A05" w14:textId="77777777" w:rsidR="007E58A1" w:rsidRDefault="00D01A88" w:rsidP="00587D66">
      <w:pPr>
        <w:autoSpaceDE w:val="0"/>
        <w:autoSpaceDN w:val="0"/>
        <w:adjustRightInd w:val="0"/>
        <w:spacing w:after="0" w:line="240" w:lineRule="auto"/>
        <w:ind w:left="720"/>
        <w:rPr>
          <w:rFonts w:ascii="Times New Roman" w:eastAsia="Times New Roman" w:hAnsi="Times New Roman" w:cs="Times New Roman"/>
          <w:b/>
          <w:sz w:val="24"/>
          <w:szCs w:val="24"/>
        </w:rPr>
      </w:pPr>
      <w:r w:rsidRPr="00D01A88">
        <w:rPr>
          <w:rFonts w:ascii="Times New Roman" w:eastAsia="Times New Roman" w:hAnsi="Times New Roman" w:cs="Times New Roman"/>
          <w:b/>
          <w:sz w:val="24"/>
          <w:szCs w:val="24"/>
        </w:rPr>
        <w:t>Incident Command Structure</w:t>
      </w:r>
      <w:r w:rsidR="0016183D">
        <w:rPr>
          <w:rFonts w:ascii="Times New Roman" w:eastAsia="Times New Roman" w:hAnsi="Times New Roman" w:cs="Times New Roman"/>
          <w:b/>
          <w:sz w:val="24"/>
          <w:szCs w:val="24"/>
        </w:rPr>
        <w:t xml:space="preserve"> (Contact List)</w:t>
      </w:r>
    </w:p>
    <w:tbl>
      <w:tblPr>
        <w:tblStyle w:val="TableGrid"/>
        <w:tblW w:w="0" w:type="auto"/>
        <w:tblInd w:w="720" w:type="dxa"/>
        <w:tblLook w:val="04A0" w:firstRow="1" w:lastRow="0" w:firstColumn="1" w:lastColumn="0" w:noHBand="0" w:noVBand="1"/>
      </w:tblPr>
      <w:tblGrid>
        <w:gridCol w:w="2472"/>
        <w:gridCol w:w="1933"/>
        <w:gridCol w:w="2700"/>
        <w:gridCol w:w="2965"/>
      </w:tblGrid>
      <w:tr w:rsidR="007E58A1" w14:paraId="1D721856" w14:textId="77777777" w:rsidTr="00C949DA">
        <w:tc>
          <w:tcPr>
            <w:tcW w:w="2472" w:type="dxa"/>
          </w:tcPr>
          <w:p w14:paraId="1F2856E7" w14:textId="77777777" w:rsidR="007E58A1" w:rsidRDefault="007E58A1" w:rsidP="00C949D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1933" w:type="dxa"/>
          </w:tcPr>
          <w:p w14:paraId="699AA3FF" w14:textId="77777777" w:rsidR="007E58A1" w:rsidRDefault="007E58A1" w:rsidP="00C949D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Title/Position</w:t>
            </w:r>
          </w:p>
        </w:tc>
        <w:tc>
          <w:tcPr>
            <w:tcW w:w="2700" w:type="dxa"/>
          </w:tcPr>
          <w:p w14:paraId="6C9263CC" w14:textId="77777777" w:rsidR="007E58A1" w:rsidRDefault="007E58A1" w:rsidP="00C949D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Phone Number</w:t>
            </w:r>
          </w:p>
        </w:tc>
        <w:tc>
          <w:tcPr>
            <w:tcW w:w="2965" w:type="dxa"/>
          </w:tcPr>
          <w:p w14:paraId="470B741B" w14:textId="77777777" w:rsidR="007E58A1" w:rsidRDefault="007E58A1" w:rsidP="00C949DA">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Secondary Phone Number</w:t>
            </w:r>
          </w:p>
        </w:tc>
      </w:tr>
      <w:tr w:rsidR="007E58A1" w14:paraId="0224055A" w14:textId="77777777" w:rsidTr="00C949DA">
        <w:tc>
          <w:tcPr>
            <w:tcW w:w="2472" w:type="dxa"/>
          </w:tcPr>
          <w:p w14:paraId="3D1C5DA1"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c>
          <w:tcPr>
            <w:tcW w:w="1933" w:type="dxa"/>
          </w:tcPr>
          <w:p w14:paraId="0440C0C9"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highlight w:val="yellow"/>
              </w:rPr>
            </w:pPr>
            <w:r w:rsidRPr="007E58A1">
              <w:rPr>
                <w:rFonts w:ascii="Times New Roman" w:eastAsia="Times New Roman" w:hAnsi="Times New Roman" w:cs="Times New Roman"/>
                <w:bCs/>
                <w:sz w:val="24"/>
                <w:szCs w:val="24"/>
                <w:highlight w:val="yellow"/>
              </w:rPr>
              <w:t>Water Super.</w:t>
            </w:r>
          </w:p>
        </w:tc>
        <w:tc>
          <w:tcPr>
            <w:tcW w:w="2700" w:type="dxa"/>
          </w:tcPr>
          <w:p w14:paraId="43308396"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c>
          <w:tcPr>
            <w:tcW w:w="2965" w:type="dxa"/>
          </w:tcPr>
          <w:p w14:paraId="3734DD8C"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r>
      <w:tr w:rsidR="007E58A1" w14:paraId="5D9A5674" w14:textId="77777777" w:rsidTr="00C949DA">
        <w:tc>
          <w:tcPr>
            <w:tcW w:w="2472" w:type="dxa"/>
          </w:tcPr>
          <w:p w14:paraId="005123CA"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c>
          <w:tcPr>
            <w:tcW w:w="1933" w:type="dxa"/>
          </w:tcPr>
          <w:p w14:paraId="43D699D4" w14:textId="3FE437FD" w:rsidR="007E58A1" w:rsidRDefault="007E58A1" w:rsidP="00C949DA">
            <w:pPr>
              <w:autoSpaceDE w:val="0"/>
              <w:autoSpaceDN w:val="0"/>
              <w:adjustRightInd w:val="0"/>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highlight w:val="yellow"/>
              </w:rPr>
              <w:t>Public Works Dir.</w:t>
            </w:r>
          </w:p>
        </w:tc>
        <w:tc>
          <w:tcPr>
            <w:tcW w:w="2700" w:type="dxa"/>
          </w:tcPr>
          <w:p w14:paraId="1AD8429F"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c>
          <w:tcPr>
            <w:tcW w:w="2965" w:type="dxa"/>
          </w:tcPr>
          <w:p w14:paraId="75807F23"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r>
      <w:tr w:rsidR="007E58A1" w14:paraId="55E2F38F" w14:textId="77777777" w:rsidTr="00C949DA">
        <w:tc>
          <w:tcPr>
            <w:tcW w:w="2472" w:type="dxa"/>
          </w:tcPr>
          <w:p w14:paraId="3AEDF7BB"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c>
          <w:tcPr>
            <w:tcW w:w="1933" w:type="dxa"/>
          </w:tcPr>
          <w:p w14:paraId="564596F4" w14:textId="23CBDA0D" w:rsidR="007E58A1" w:rsidRPr="007E58A1" w:rsidRDefault="007E58A1" w:rsidP="00C949DA">
            <w:pPr>
              <w:autoSpaceDE w:val="0"/>
              <w:autoSpaceDN w:val="0"/>
              <w:adjustRightInd w:val="0"/>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highlight w:val="yellow"/>
              </w:rPr>
              <w:t>Mayor</w:t>
            </w:r>
          </w:p>
        </w:tc>
        <w:tc>
          <w:tcPr>
            <w:tcW w:w="2700" w:type="dxa"/>
          </w:tcPr>
          <w:p w14:paraId="46BCED33"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c>
          <w:tcPr>
            <w:tcW w:w="2965" w:type="dxa"/>
          </w:tcPr>
          <w:p w14:paraId="58E4A035"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r>
      <w:tr w:rsidR="007E58A1" w14:paraId="3915966F" w14:textId="77777777" w:rsidTr="00C949DA">
        <w:tc>
          <w:tcPr>
            <w:tcW w:w="2472" w:type="dxa"/>
          </w:tcPr>
          <w:p w14:paraId="7EA69AC6"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c>
          <w:tcPr>
            <w:tcW w:w="1933" w:type="dxa"/>
          </w:tcPr>
          <w:p w14:paraId="588C985D" w14:textId="37C0FEBA" w:rsidR="007E58A1" w:rsidRPr="007E58A1" w:rsidRDefault="007E58A1" w:rsidP="00C949DA">
            <w:pPr>
              <w:autoSpaceDE w:val="0"/>
              <w:autoSpaceDN w:val="0"/>
              <w:adjustRightInd w:val="0"/>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highlight w:val="yellow"/>
              </w:rPr>
              <w:t>Water Committee Chair</w:t>
            </w:r>
          </w:p>
        </w:tc>
        <w:tc>
          <w:tcPr>
            <w:tcW w:w="2700" w:type="dxa"/>
          </w:tcPr>
          <w:p w14:paraId="24BDFA22"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c>
          <w:tcPr>
            <w:tcW w:w="2965" w:type="dxa"/>
          </w:tcPr>
          <w:p w14:paraId="2731B5BB" w14:textId="77777777" w:rsidR="007E58A1" w:rsidRPr="007E58A1" w:rsidRDefault="007E58A1" w:rsidP="00C949DA">
            <w:pPr>
              <w:autoSpaceDE w:val="0"/>
              <w:autoSpaceDN w:val="0"/>
              <w:adjustRightInd w:val="0"/>
              <w:rPr>
                <w:rFonts w:ascii="Times New Roman" w:eastAsia="Times New Roman" w:hAnsi="Times New Roman" w:cs="Times New Roman"/>
                <w:bCs/>
                <w:sz w:val="24"/>
                <w:szCs w:val="24"/>
              </w:rPr>
            </w:pPr>
          </w:p>
        </w:tc>
      </w:tr>
    </w:tbl>
    <w:p w14:paraId="182A1892" w14:textId="77777777" w:rsidR="007E58A1" w:rsidRDefault="007E58A1" w:rsidP="00587D66">
      <w:pPr>
        <w:autoSpaceDE w:val="0"/>
        <w:autoSpaceDN w:val="0"/>
        <w:adjustRightInd w:val="0"/>
        <w:spacing w:after="0" w:line="240" w:lineRule="auto"/>
        <w:ind w:left="720"/>
        <w:rPr>
          <w:rFonts w:ascii="Times New Roman" w:eastAsia="Times New Roman" w:hAnsi="Times New Roman" w:cs="Times New Roman"/>
          <w:b/>
          <w:sz w:val="24"/>
          <w:szCs w:val="24"/>
        </w:rPr>
      </w:pPr>
    </w:p>
    <w:p w14:paraId="6B534EA1" w14:textId="35752825" w:rsidR="00EA3C6E" w:rsidRDefault="00EA3C6E" w:rsidP="00D01A88">
      <w:pPr>
        <w:autoSpaceDE w:val="0"/>
        <w:autoSpaceDN w:val="0"/>
        <w:adjustRightInd w:val="0"/>
        <w:spacing w:after="0" w:line="240" w:lineRule="auto"/>
        <w:rPr>
          <w:rFonts w:ascii="Times New Roman" w:eastAsia="Times New Roman" w:hAnsi="Times New Roman" w:cs="Times New Roman"/>
          <w:b/>
          <w:bCs/>
          <w:sz w:val="24"/>
          <w:szCs w:val="24"/>
        </w:rPr>
      </w:pPr>
      <w:r w:rsidRPr="00131004">
        <w:rPr>
          <w:rFonts w:ascii="Times New Roman" w:eastAsia="Times New Roman" w:hAnsi="Times New Roman" w:cs="Times New Roman"/>
          <w:b/>
          <w:bCs/>
          <w:sz w:val="24"/>
          <w:szCs w:val="24"/>
        </w:rPr>
        <w:t xml:space="preserve">ELEMENT </w:t>
      </w:r>
      <w:r>
        <w:rPr>
          <w:rFonts w:ascii="Times New Roman" w:eastAsia="Times New Roman" w:hAnsi="Times New Roman" w:cs="Times New Roman"/>
          <w:b/>
          <w:bCs/>
          <w:sz w:val="24"/>
          <w:szCs w:val="24"/>
        </w:rPr>
        <w:t>3</w:t>
      </w:r>
      <w:r w:rsidRPr="0013100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NOTIFICATION</w:t>
      </w:r>
      <w:r w:rsidRPr="00131004">
        <w:rPr>
          <w:rFonts w:ascii="Times New Roman" w:eastAsia="Times New Roman" w:hAnsi="Times New Roman" w:cs="Times New Roman"/>
          <w:b/>
          <w:bCs/>
          <w:sz w:val="24"/>
          <w:szCs w:val="24"/>
        </w:rPr>
        <w:t xml:space="preserve"> INFORMATON</w:t>
      </w:r>
    </w:p>
    <w:p w14:paraId="5452A7BA" w14:textId="5284320F" w:rsidR="00E21829" w:rsidRPr="005C13F6" w:rsidRDefault="00E21829" w:rsidP="00E21829">
      <w:pPr>
        <w:autoSpaceDE w:val="0"/>
        <w:autoSpaceDN w:val="0"/>
        <w:adjustRightInd w:val="0"/>
        <w:spacing w:after="0" w:line="240" w:lineRule="auto"/>
        <w:rPr>
          <w:rFonts w:ascii="Times New Roman" w:eastAsia="Times New Roman" w:hAnsi="Times New Roman" w:cs="Times New Roman"/>
          <w:bCs/>
          <w:sz w:val="24"/>
          <w:szCs w:val="24"/>
        </w:rPr>
      </w:pPr>
      <w:r w:rsidRPr="005C13F6">
        <w:rPr>
          <w:rFonts w:ascii="Times New Roman" w:eastAsia="Times New Roman" w:hAnsi="Times New Roman" w:cs="Times New Roman"/>
          <w:bCs/>
          <w:sz w:val="24"/>
          <w:szCs w:val="24"/>
        </w:rPr>
        <w:t xml:space="preserve">During the development of this ERP and the preceding RRA, water supply </w:t>
      </w:r>
      <w:r>
        <w:rPr>
          <w:rFonts w:ascii="Times New Roman" w:eastAsia="Times New Roman" w:hAnsi="Times New Roman" w:cs="Times New Roman"/>
          <w:bCs/>
          <w:sz w:val="24"/>
          <w:szCs w:val="24"/>
        </w:rPr>
        <w:t>officials identified the following stakeholders who may be resources in the event of an emergency.</w:t>
      </w:r>
    </w:p>
    <w:p w14:paraId="6A91F3F2" w14:textId="77777777" w:rsidR="00F1206A" w:rsidRDefault="00F1206A" w:rsidP="00D01A88">
      <w:pPr>
        <w:autoSpaceDE w:val="0"/>
        <w:autoSpaceDN w:val="0"/>
        <w:adjustRightInd w:val="0"/>
        <w:spacing w:after="0" w:line="240" w:lineRule="auto"/>
        <w:rPr>
          <w:rFonts w:ascii="Times New Roman" w:eastAsia="Times New Roman" w:hAnsi="Times New Roman" w:cs="Times New Roman"/>
          <w:b/>
          <w:bCs/>
          <w:sz w:val="24"/>
          <w:szCs w:val="24"/>
        </w:rPr>
      </w:pPr>
    </w:p>
    <w:p w14:paraId="2DD9D77F" w14:textId="78368E7D" w:rsidR="00EC2E1A" w:rsidRDefault="00EC2E1A" w:rsidP="00F71A68">
      <w:pPr>
        <w:autoSpaceDE w:val="0"/>
        <w:autoSpaceDN w:val="0"/>
        <w:adjustRightInd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First Responder and Law Enforcement </w:t>
      </w:r>
      <w:r w:rsidR="00601929">
        <w:rPr>
          <w:rFonts w:ascii="Times New Roman" w:eastAsia="Times New Roman" w:hAnsi="Times New Roman" w:cs="Times New Roman"/>
          <w:b/>
          <w:sz w:val="24"/>
          <w:szCs w:val="24"/>
        </w:rPr>
        <w:t>Contact</w:t>
      </w:r>
      <w:r>
        <w:rPr>
          <w:rFonts w:ascii="Times New Roman" w:eastAsia="Times New Roman" w:hAnsi="Times New Roman" w:cs="Times New Roman"/>
          <w:b/>
          <w:sz w:val="24"/>
          <w:szCs w:val="24"/>
        </w:rPr>
        <w:t xml:space="preserve"> List</w:t>
      </w:r>
      <w:r w:rsidRPr="00CA1378">
        <w:rPr>
          <w:rFonts w:ascii="Times New Roman" w:eastAsia="Times New Roman" w:hAnsi="Times New Roman" w:cs="Times New Roman"/>
          <w:b/>
          <w:sz w:val="24"/>
          <w:szCs w:val="24"/>
        </w:rPr>
        <w:t xml:space="preserve"> </w:t>
      </w:r>
    </w:p>
    <w:tbl>
      <w:tblPr>
        <w:tblStyle w:val="TableGrid"/>
        <w:tblW w:w="0" w:type="auto"/>
        <w:tblInd w:w="607" w:type="dxa"/>
        <w:tblLook w:val="04A0" w:firstRow="1" w:lastRow="0" w:firstColumn="1" w:lastColumn="0" w:noHBand="0" w:noVBand="1"/>
      </w:tblPr>
      <w:tblGrid>
        <w:gridCol w:w="3618"/>
        <w:gridCol w:w="2520"/>
        <w:gridCol w:w="1890"/>
        <w:gridCol w:w="2042"/>
      </w:tblGrid>
      <w:tr w:rsidR="00691F67" w:rsidRPr="00691F67" w14:paraId="3E55FAB7" w14:textId="77777777" w:rsidTr="0082035A">
        <w:tc>
          <w:tcPr>
            <w:tcW w:w="3618" w:type="dxa"/>
          </w:tcPr>
          <w:p w14:paraId="3962FEB8" w14:textId="77777777" w:rsidR="00691F67" w:rsidRPr="00691F67" w:rsidRDefault="00691F67" w:rsidP="00C949DA">
            <w:pPr>
              <w:autoSpaceDE w:val="0"/>
              <w:autoSpaceDN w:val="0"/>
              <w:adjustRightInd w:val="0"/>
              <w:rPr>
                <w:rFonts w:ascii="Times New Roman" w:eastAsia="Times New Roman" w:hAnsi="Times New Roman" w:cs="Times New Roman"/>
                <w:b/>
                <w:sz w:val="24"/>
                <w:szCs w:val="24"/>
              </w:rPr>
            </w:pPr>
            <w:bookmarkStart w:id="13" w:name="_Hlk46213400"/>
            <w:r w:rsidRPr="00691F67">
              <w:rPr>
                <w:rFonts w:ascii="Times New Roman" w:eastAsia="Times New Roman" w:hAnsi="Times New Roman" w:cs="Times New Roman"/>
                <w:b/>
                <w:sz w:val="24"/>
                <w:szCs w:val="24"/>
              </w:rPr>
              <w:t>Name</w:t>
            </w:r>
          </w:p>
        </w:tc>
        <w:tc>
          <w:tcPr>
            <w:tcW w:w="2520" w:type="dxa"/>
          </w:tcPr>
          <w:p w14:paraId="25D2AA71" w14:textId="77777777" w:rsidR="00691F67" w:rsidRPr="00691F67" w:rsidRDefault="00691F67" w:rsidP="00C949DA">
            <w:pPr>
              <w:autoSpaceDE w:val="0"/>
              <w:autoSpaceDN w:val="0"/>
              <w:adjustRightInd w:val="0"/>
              <w:rPr>
                <w:rFonts w:ascii="Times New Roman" w:eastAsia="Times New Roman" w:hAnsi="Times New Roman" w:cs="Times New Roman"/>
                <w:b/>
                <w:sz w:val="24"/>
                <w:szCs w:val="24"/>
              </w:rPr>
            </w:pPr>
            <w:r w:rsidRPr="00691F67">
              <w:rPr>
                <w:rFonts w:ascii="Times New Roman" w:eastAsia="Times New Roman" w:hAnsi="Times New Roman" w:cs="Times New Roman"/>
                <w:b/>
                <w:sz w:val="24"/>
                <w:szCs w:val="24"/>
              </w:rPr>
              <w:t>Title/Position</w:t>
            </w:r>
          </w:p>
        </w:tc>
        <w:tc>
          <w:tcPr>
            <w:tcW w:w="1890" w:type="dxa"/>
          </w:tcPr>
          <w:p w14:paraId="1DE18379" w14:textId="77777777" w:rsidR="00691F67" w:rsidRPr="00691F67" w:rsidRDefault="00691F67" w:rsidP="00C949DA">
            <w:pPr>
              <w:autoSpaceDE w:val="0"/>
              <w:autoSpaceDN w:val="0"/>
              <w:adjustRightInd w:val="0"/>
              <w:rPr>
                <w:rFonts w:ascii="Times New Roman" w:eastAsia="Times New Roman" w:hAnsi="Times New Roman" w:cs="Times New Roman"/>
                <w:b/>
                <w:sz w:val="24"/>
                <w:szCs w:val="24"/>
              </w:rPr>
            </w:pPr>
            <w:r w:rsidRPr="00691F67">
              <w:rPr>
                <w:rFonts w:ascii="Times New Roman" w:eastAsia="Times New Roman" w:hAnsi="Times New Roman" w:cs="Times New Roman"/>
                <w:b/>
                <w:sz w:val="24"/>
                <w:szCs w:val="24"/>
              </w:rPr>
              <w:t>Primary Phone Number</w:t>
            </w:r>
          </w:p>
        </w:tc>
        <w:tc>
          <w:tcPr>
            <w:tcW w:w="2042" w:type="dxa"/>
          </w:tcPr>
          <w:p w14:paraId="6F7D8B4D" w14:textId="77777777" w:rsidR="00691F67" w:rsidRPr="00691F67" w:rsidRDefault="00691F67" w:rsidP="00C949DA">
            <w:pPr>
              <w:autoSpaceDE w:val="0"/>
              <w:autoSpaceDN w:val="0"/>
              <w:adjustRightInd w:val="0"/>
              <w:rPr>
                <w:rFonts w:ascii="Times New Roman" w:eastAsia="Times New Roman" w:hAnsi="Times New Roman" w:cs="Times New Roman"/>
                <w:b/>
                <w:sz w:val="24"/>
                <w:szCs w:val="24"/>
              </w:rPr>
            </w:pPr>
            <w:r w:rsidRPr="00691F67">
              <w:rPr>
                <w:rFonts w:ascii="Times New Roman" w:eastAsia="Times New Roman" w:hAnsi="Times New Roman" w:cs="Times New Roman"/>
                <w:b/>
                <w:sz w:val="24"/>
                <w:szCs w:val="24"/>
              </w:rPr>
              <w:t>Secondary Phone Number</w:t>
            </w:r>
          </w:p>
        </w:tc>
      </w:tr>
      <w:tr w:rsidR="00691F67" w:rsidRPr="00691F67" w14:paraId="637EBD75" w14:textId="77777777" w:rsidTr="0082035A">
        <w:tc>
          <w:tcPr>
            <w:tcW w:w="3618" w:type="dxa"/>
          </w:tcPr>
          <w:p w14:paraId="03800E22"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520" w:type="dxa"/>
          </w:tcPr>
          <w:p w14:paraId="62AAE50C" w14:textId="7BA8CC42" w:rsidR="00691F67" w:rsidRPr="00691F67" w:rsidRDefault="00691F67" w:rsidP="00C949DA">
            <w:pPr>
              <w:autoSpaceDE w:val="0"/>
              <w:autoSpaceDN w:val="0"/>
              <w:adjustRightInd w:val="0"/>
              <w:rPr>
                <w:rFonts w:ascii="Times New Roman" w:eastAsia="Times New Roman" w:hAnsi="Times New Roman" w:cs="Times New Roman"/>
                <w:bCs/>
                <w:sz w:val="24"/>
                <w:szCs w:val="24"/>
                <w:highlight w:val="yellow"/>
              </w:rPr>
            </w:pPr>
            <w:r w:rsidRPr="00691F67">
              <w:rPr>
                <w:rFonts w:ascii="Times New Roman" w:hAnsi="Times New Roman" w:cs="Times New Roman"/>
                <w:sz w:val="24"/>
                <w:szCs w:val="24"/>
              </w:rPr>
              <w:t>Chief, Fire Department</w:t>
            </w:r>
          </w:p>
        </w:tc>
        <w:tc>
          <w:tcPr>
            <w:tcW w:w="1890" w:type="dxa"/>
          </w:tcPr>
          <w:p w14:paraId="5121EE20"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042" w:type="dxa"/>
          </w:tcPr>
          <w:p w14:paraId="1DB929A1"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r>
      <w:tr w:rsidR="00691F67" w:rsidRPr="00691F67" w14:paraId="705C440E" w14:textId="77777777" w:rsidTr="0082035A">
        <w:tc>
          <w:tcPr>
            <w:tcW w:w="3618" w:type="dxa"/>
          </w:tcPr>
          <w:p w14:paraId="103725A5"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520" w:type="dxa"/>
          </w:tcPr>
          <w:p w14:paraId="2EABF340" w14:textId="5146E277" w:rsidR="00691F67" w:rsidRPr="00691F67" w:rsidRDefault="00691F67" w:rsidP="00C949DA">
            <w:pPr>
              <w:autoSpaceDE w:val="0"/>
              <w:autoSpaceDN w:val="0"/>
              <w:adjustRightInd w:val="0"/>
              <w:rPr>
                <w:rFonts w:ascii="Times New Roman" w:eastAsia="Times New Roman" w:hAnsi="Times New Roman" w:cs="Times New Roman"/>
                <w:bCs/>
                <w:sz w:val="24"/>
                <w:szCs w:val="24"/>
                <w:highlight w:val="yellow"/>
              </w:rPr>
            </w:pPr>
            <w:r w:rsidRPr="00691F67">
              <w:rPr>
                <w:rFonts w:ascii="Times New Roman" w:hAnsi="Times New Roman" w:cs="Times New Roman"/>
                <w:sz w:val="24"/>
                <w:szCs w:val="24"/>
              </w:rPr>
              <w:t>Chief, Local PD</w:t>
            </w:r>
          </w:p>
        </w:tc>
        <w:tc>
          <w:tcPr>
            <w:tcW w:w="1890" w:type="dxa"/>
          </w:tcPr>
          <w:p w14:paraId="159F9C98"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042" w:type="dxa"/>
          </w:tcPr>
          <w:p w14:paraId="27472B7E"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r>
      <w:tr w:rsidR="00691F67" w:rsidRPr="00691F67" w14:paraId="0C2CC9B8" w14:textId="77777777" w:rsidTr="0082035A">
        <w:tc>
          <w:tcPr>
            <w:tcW w:w="3618" w:type="dxa"/>
          </w:tcPr>
          <w:p w14:paraId="1EABD1A3"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520" w:type="dxa"/>
          </w:tcPr>
          <w:p w14:paraId="40961A21" w14:textId="7A494E13" w:rsidR="00691F67" w:rsidRPr="00691F67" w:rsidRDefault="00691F67" w:rsidP="00C949DA">
            <w:pPr>
              <w:autoSpaceDE w:val="0"/>
              <w:autoSpaceDN w:val="0"/>
              <w:adjustRightInd w:val="0"/>
              <w:rPr>
                <w:rFonts w:ascii="Times New Roman" w:eastAsia="Times New Roman" w:hAnsi="Times New Roman" w:cs="Times New Roman"/>
                <w:bCs/>
                <w:sz w:val="24"/>
                <w:szCs w:val="24"/>
                <w:highlight w:val="yellow"/>
              </w:rPr>
            </w:pPr>
            <w:r w:rsidRPr="00691F67">
              <w:rPr>
                <w:rFonts w:ascii="Times New Roman" w:hAnsi="Times New Roman" w:cs="Times New Roman"/>
                <w:sz w:val="24"/>
                <w:szCs w:val="24"/>
              </w:rPr>
              <w:t>Sheriff, County PD</w:t>
            </w:r>
          </w:p>
        </w:tc>
        <w:tc>
          <w:tcPr>
            <w:tcW w:w="1890" w:type="dxa"/>
          </w:tcPr>
          <w:p w14:paraId="59753B81"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042" w:type="dxa"/>
          </w:tcPr>
          <w:p w14:paraId="0178A3B3"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r>
      <w:tr w:rsidR="00691F67" w:rsidRPr="00691F67" w14:paraId="5FFED244" w14:textId="77777777" w:rsidTr="0082035A">
        <w:tc>
          <w:tcPr>
            <w:tcW w:w="3618" w:type="dxa"/>
          </w:tcPr>
          <w:p w14:paraId="2D435A75" w14:textId="1ADCF732" w:rsidR="00691F67" w:rsidRPr="00691F67" w:rsidRDefault="00691F67" w:rsidP="00C949DA">
            <w:pPr>
              <w:autoSpaceDE w:val="0"/>
              <w:autoSpaceDN w:val="0"/>
              <w:adjustRightInd w:val="0"/>
              <w:rPr>
                <w:rFonts w:ascii="Times New Roman" w:eastAsia="Times New Roman" w:hAnsi="Times New Roman" w:cs="Times New Roman"/>
                <w:bCs/>
                <w:sz w:val="24"/>
                <w:szCs w:val="24"/>
              </w:rPr>
            </w:pPr>
            <w:r w:rsidRPr="00691F67">
              <w:rPr>
                <w:rFonts w:ascii="Times New Roman" w:hAnsi="Times New Roman" w:cs="Times New Roman"/>
                <w:sz w:val="24"/>
                <w:szCs w:val="24"/>
              </w:rPr>
              <w:t>I</w:t>
            </w:r>
            <w:r w:rsidR="0082035A">
              <w:rPr>
                <w:rFonts w:ascii="Times New Roman" w:hAnsi="Times New Roman" w:cs="Times New Roman"/>
                <w:sz w:val="24"/>
                <w:szCs w:val="24"/>
              </w:rPr>
              <w:t xml:space="preserve">llinois </w:t>
            </w:r>
            <w:r w:rsidRPr="00691F67">
              <w:rPr>
                <w:rFonts w:ascii="Times New Roman" w:hAnsi="Times New Roman" w:cs="Times New Roman"/>
                <w:sz w:val="24"/>
                <w:szCs w:val="24"/>
              </w:rPr>
              <w:t xml:space="preserve">State Police </w:t>
            </w:r>
            <w:r w:rsidR="0082035A">
              <w:rPr>
                <w:rFonts w:ascii="Times New Roman" w:hAnsi="Times New Roman" w:cs="Times New Roman"/>
                <w:sz w:val="24"/>
                <w:szCs w:val="24"/>
              </w:rPr>
              <w:t xml:space="preserve">(ISP) </w:t>
            </w:r>
            <w:r w:rsidRPr="00691F67">
              <w:rPr>
                <w:rFonts w:ascii="Times New Roman" w:hAnsi="Times New Roman" w:cs="Times New Roman"/>
                <w:sz w:val="24"/>
                <w:szCs w:val="24"/>
              </w:rPr>
              <w:t xml:space="preserve">District Office </w:t>
            </w:r>
            <w:r w:rsidR="0082035A">
              <w:rPr>
                <w:rFonts w:ascii="Times New Roman" w:hAnsi="Times New Roman" w:cs="Times New Roman"/>
                <w:sz w:val="24"/>
                <w:szCs w:val="24"/>
              </w:rPr>
              <w:t>– Division of Patrol</w:t>
            </w:r>
          </w:p>
        </w:tc>
        <w:tc>
          <w:tcPr>
            <w:tcW w:w="2520" w:type="dxa"/>
          </w:tcPr>
          <w:p w14:paraId="0BF20BD8" w14:textId="35109DA1" w:rsidR="00691F67" w:rsidRPr="00691F67" w:rsidRDefault="00691F67" w:rsidP="00C949DA">
            <w:pPr>
              <w:autoSpaceDE w:val="0"/>
              <w:autoSpaceDN w:val="0"/>
              <w:adjustRightInd w:val="0"/>
              <w:rPr>
                <w:rFonts w:ascii="Times New Roman" w:eastAsia="Times New Roman" w:hAnsi="Times New Roman" w:cs="Times New Roman"/>
                <w:bCs/>
                <w:sz w:val="24"/>
                <w:szCs w:val="24"/>
                <w:highlight w:val="yellow"/>
              </w:rPr>
            </w:pPr>
            <w:r w:rsidRPr="00691F67">
              <w:rPr>
                <w:rFonts w:ascii="Times New Roman" w:hAnsi="Times New Roman" w:cs="Times New Roman"/>
                <w:sz w:val="24"/>
                <w:szCs w:val="24"/>
              </w:rPr>
              <w:t>State Police</w:t>
            </w:r>
          </w:p>
        </w:tc>
        <w:tc>
          <w:tcPr>
            <w:tcW w:w="1890" w:type="dxa"/>
          </w:tcPr>
          <w:p w14:paraId="5FBD0451" w14:textId="3E928146" w:rsidR="00691F67" w:rsidRPr="00691F67" w:rsidRDefault="0082035A" w:rsidP="00C949DA">
            <w:pPr>
              <w:autoSpaceDE w:val="0"/>
              <w:autoSpaceDN w:val="0"/>
              <w:adjustRightInd w:val="0"/>
              <w:rPr>
                <w:rFonts w:ascii="Times New Roman" w:eastAsia="Times New Roman" w:hAnsi="Times New Roman" w:cs="Times New Roman"/>
                <w:bCs/>
                <w:sz w:val="24"/>
                <w:szCs w:val="24"/>
              </w:rPr>
            </w:pPr>
            <w:r w:rsidRPr="0082035A">
              <w:rPr>
                <w:rFonts w:ascii="Times New Roman" w:eastAsia="Times New Roman" w:hAnsi="Times New Roman" w:cs="Times New Roman"/>
                <w:bCs/>
                <w:sz w:val="24"/>
                <w:szCs w:val="24"/>
              </w:rPr>
              <w:t xml:space="preserve"> (217) 524-0191.</w:t>
            </w:r>
          </w:p>
        </w:tc>
        <w:tc>
          <w:tcPr>
            <w:tcW w:w="2042" w:type="dxa"/>
          </w:tcPr>
          <w:p w14:paraId="715B8B60"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r>
      <w:tr w:rsidR="0082035A" w:rsidRPr="00691F67" w14:paraId="2183A816" w14:textId="77777777" w:rsidTr="0082035A">
        <w:tc>
          <w:tcPr>
            <w:tcW w:w="3618" w:type="dxa"/>
          </w:tcPr>
          <w:p w14:paraId="3E5DD73A" w14:textId="60AD0E19" w:rsidR="0082035A" w:rsidRPr="00691F67" w:rsidRDefault="0082035A"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ISP- </w:t>
            </w:r>
            <w:r w:rsidRPr="0082035A">
              <w:rPr>
                <w:rFonts w:ascii="Times New Roman" w:hAnsi="Times New Roman" w:cs="Times New Roman"/>
                <w:sz w:val="24"/>
                <w:szCs w:val="24"/>
              </w:rPr>
              <w:t>Division of Criminal Investigation</w:t>
            </w:r>
            <w:r>
              <w:rPr>
                <w:rFonts w:ascii="Times New Roman" w:hAnsi="Times New Roman" w:cs="Times New Roman"/>
                <w:sz w:val="24"/>
                <w:szCs w:val="24"/>
              </w:rPr>
              <w:t xml:space="preserve">, </w:t>
            </w:r>
            <w:r w:rsidRPr="0082035A">
              <w:rPr>
                <w:rFonts w:ascii="Times New Roman" w:hAnsi="Times New Roman" w:cs="Times New Roman"/>
                <w:sz w:val="24"/>
                <w:szCs w:val="24"/>
              </w:rPr>
              <w:t>Statewide Terrorism &amp; Intelligence Center (STIC)</w:t>
            </w:r>
          </w:p>
        </w:tc>
        <w:tc>
          <w:tcPr>
            <w:tcW w:w="2520" w:type="dxa"/>
          </w:tcPr>
          <w:p w14:paraId="3116B44C" w14:textId="01022339" w:rsidR="0082035A" w:rsidRPr="00691F67" w:rsidRDefault="0082035A"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STIC</w:t>
            </w:r>
          </w:p>
        </w:tc>
        <w:tc>
          <w:tcPr>
            <w:tcW w:w="1890" w:type="dxa"/>
          </w:tcPr>
          <w:p w14:paraId="4F0F947C" w14:textId="28730BBD" w:rsidR="0082035A" w:rsidRPr="0082035A" w:rsidRDefault="001F590A" w:rsidP="00C949DA">
            <w:pPr>
              <w:autoSpaceDE w:val="0"/>
              <w:autoSpaceDN w:val="0"/>
              <w:adjustRightInd w:val="0"/>
              <w:rPr>
                <w:rFonts w:ascii="Times New Roman" w:eastAsia="Times New Roman" w:hAnsi="Times New Roman" w:cs="Times New Roman"/>
                <w:bCs/>
                <w:sz w:val="24"/>
                <w:szCs w:val="24"/>
              </w:rPr>
            </w:pPr>
            <w:r w:rsidRPr="001F590A">
              <w:rPr>
                <w:rFonts w:ascii="Times New Roman" w:eastAsia="Times New Roman" w:hAnsi="Times New Roman" w:cs="Times New Roman"/>
                <w:bCs/>
                <w:sz w:val="24"/>
                <w:szCs w:val="24"/>
              </w:rPr>
              <w:t>217-782-1320</w:t>
            </w:r>
          </w:p>
        </w:tc>
        <w:tc>
          <w:tcPr>
            <w:tcW w:w="2042" w:type="dxa"/>
          </w:tcPr>
          <w:p w14:paraId="23C040D3" w14:textId="77777777" w:rsidR="0082035A" w:rsidRPr="00691F67" w:rsidRDefault="0082035A" w:rsidP="00C949DA">
            <w:pPr>
              <w:autoSpaceDE w:val="0"/>
              <w:autoSpaceDN w:val="0"/>
              <w:adjustRightInd w:val="0"/>
              <w:rPr>
                <w:rFonts w:ascii="Times New Roman" w:eastAsia="Times New Roman" w:hAnsi="Times New Roman" w:cs="Times New Roman"/>
                <w:bCs/>
                <w:sz w:val="24"/>
                <w:szCs w:val="24"/>
              </w:rPr>
            </w:pPr>
          </w:p>
        </w:tc>
      </w:tr>
      <w:tr w:rsidR="00691F67" w:rsidRPr="00691F67" w14:paraId="2AAF635D" w14:textId="77777777" w:rsidTr="0082035A">
        <w:tc>
          <w:tcPr>
            <w:tcW w:w="3618" w:type="dxa"/>
          </w:tcPr>
          <w:p w14:paraId="1516CC19" w14:textId="7853CD98" w:rsidR="00691F67" w:rsidRPr="00691F67" w:rsidRDefault="00691F67" w:rsidP="00C949DA">
            <w:pPr>
              <w:autoSpaceDE w:val="0"/>
              <w:autoSpaceDN w:val="0"/>
              <w:adjustRightInd w:val="0"/>
              <w:rPr>
                <w:rFonts w:ascii="Times New Roman" w:eastAsia="Times New Roman" w:hAnsi="Times New Roman" w:cs="Times New Roman"/>
                <w:bCs/>
                <w:sz w:val="24"/>
                <w:szCs w:val="24"/>
              </w:rPr>
            </w:pPr>
            <w:r w:rsidRPr="00691F67">
              <w:rPr>
                <w:rFonts w:ascii="Times New Roman" w:hAnsi="Times New Roman" w:cs="Times New Roman"/>
                <w:sz w:val="24"/>
                <w:szCs w:val="24"/>
              </w:rPr>
              <w:t>FBI Springfield</w:t>
            </w:r>
          </w:p>
        </w:tc>
        <w:tc>
          <w:tcPr>
            <w:tcW w:w="2520" w:type="dxa"/>
          </w:tcPr>
          <w:p w14:paraId="26A0911B" w14:textId="0665773B" w:rsidR="00691F67" w:rsidRPr="00691F67" w:rsidRDefault="00691F67" w:rsidP="00C949DA">
            <w:pPr>
              <w:autoSpaceDE w:val="0"/>
              <w:autoSpaceDN w:val="0"/>
              <w:adjustRightInd w:val="0"/>
              <w:rPr>
                <w:rFonts w:ascii="Times New Roman" w:hAnsi="Times New Roman" w:cs="Times New Roman"/>
                <w:sz w:val="24"/>
                <w:szCs w:val="24"/>
              </w:rPr>
            </w:pPr>
            <w:r w:rsidRPr="00691F67">
              <w:rPr>
                <w:rFonts w:ascii="Times New Roman" w:hAnsi="Times New Roman" w:cs="Times New Roman"/>
                <w:sz w:val="24"/>
                <w:szCs w:val="24"/>
              </w:rPr>
              <w:t>FBI</w:t>
            </w:r>
          </w:p>
        </w:tc>
        <w:tc>
          <w:tcPr>
            <w:tcW w:w="1890" w:type="dxa"/>
          </w:tcPr>
          <w:p w14:paraId="78EB9139" w14:textId="1D51A6E5" w:rsidR="00691F67" w:rsidRPr="00691F67" w:rsidRDefault="00691F67" w:rsidP="00C949DA">
            <w:pPr>
              <w:autoSpaceDE w:val="0"/>
              <w:autoSpaceDN w:val="0"/>
              <w:adjustRightInd w:val="0"/>
              <w:rPr>
                <w:rFonts w:ascii="Times New Roman" w:eastAsia="Times New Roman" w:hAnsi="Times New Roman" w:cs="Times New Roman"/>
                <w:bCs/>
                <w:sz w:val="24"/>
                <w:szCs w:val="24"/>
              </w:rPr>
            </w:pPr>
            <w:r w:rsidRPr="00691F67">
              <w:rPr>
                <w:rFonts w:ascii="Times New Roman" w:hAnsi="Times New Roman" w:cs="Times New Roman"/>
                <w:sz w:val="24"/>
                <w:szCs w:val="24"/>
              </w:rPr>
              <w:t>(217) 522-9675</w:t>
            </w:r>
          </w:p>
        </w:tc>
        <w:tc>
          <w:tcPr>
            <w:tcW w:w="2042" w:type="dxa"/>
          </w:tcPr>
          <w:p w14:paraId="002F1E70"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r>
      <w:tr w:rsidR="00691F67" w:rsidRPr="00691F67" w14:paraId="69750C2C" w14:textId="77777777" w:rsidTr="0082035A">
        <w:tc>
          <w:tcPr>
            <w:tcW w:w="3618" w:type="dxa"/>
          </w:tcPr>
          <w:p w14:paraId="0FFD0353" w14:textId="6B14079C" w:rsidR="00691F67" w:rsidRPr="00691F67" w:rsidRDefault="00691F67" w:rsidP="00C949DA">
            <w:pPr>
              <w:autoSpaceDE w:val="0"/>
              <w:autoSpaceDN w:val="0"/>
              <w:adjustRightInd w:val="0"/>
              <w:rPr>
                <w:rFonts w:ascii="Times New Roman" w:eastAsia="Times New Roman" w:hAnsi="Times New Roman" w:cs="Times New Roman"/>
                <w:bCs/>
                <w:sz w:val="24"/>
                <w:szCs w:val="24"/>
              </w:rPr>
            </w:pPr>
            <w:r w:rsidRPr="00691F67">
              <w:rPr>
                <w:rFonts w:ascii="Times New Roman" w:hAnsi="Times New Roman" w:cs="Times New Roman"/>
                <w:sz w:val="24"/>
                <w:szCs w:val="24"/>
              </w:rPr>
              <w:lastRenderedPageBreak/>
              <w:t>FBI</w:t>
            </w:r>
          </w:p>
        </w:tc>
        <w:tc>
          <w:tcPr>
            <w:tcW w:w="2520" w:type="dxa"/>
          </w:tcPr>
          <w:p w14:paraId="787547D0" w14:textId="7D9BC23C" w:rsidR="00691F67" w:rsidRPr="00691F67" w:rsidRDefault="00691F67" w:rsidP="00C949DA">
            <w:pPr>
              <w:autoSpaceDE w:val="0"/>
              <w:autoSpaceDN w:val="0"/>
              <w:adjustRightInd w:val="0"/>
              <w:rPr>
                <w:rFonts w:ascii="Times New Roman" w:hAnsi="Times New Roman" w:cs="Times New Roman"/>
                <w:sz w:val="24"/>
                <w:szCs w:val="24"/>
              </w:rPr>
            </w:pPr>
            <w:r w:rsidRPr="00691F67">
              <w:rPr>
                <w:rFonts w:ascii="Times New Roman" w:hAnsi="Times New Roman" w:cs="Times New Roman"/>
                <w:sz w:val="24"/>
                <w:szCs w:val="24"/>
              </w:rPr>
              <w:t>FBI</w:t>
            </w:r>
          </w:p>
        </w:tc>
        <w:tc>
          <w:tcPr>
            <w:tcW w:w="1890" w:type="dxa"/>
          </w:tcPr>
          <w:p w14:paraId="4650ED66" w14:textId="2E9A1A0E" w:rsidR="00691F67" w:rsidRPr="00691F67" w:rsidRDefault="00691F67" w:rsidP="00C949DA">
            <w:pPr>
              <w:autoSpaceDE w:val="0"/>
              <w:autoSpaceDN w:val="0"/>
              <w:adjustRightInd w:val="0"/>
              <w:rPr>
                <w:rFonts w:ascii="Times New Roman" w:eastAsia="Times New Roman" w:hAnsi="Times New Roman" w:cs="Times New Roman"/>
                <w:bCs/>
                <w:sz w:val="24"/>
                <w:szCs w:val="24"/>
              </w:rPr>
            </w:pPr>
            <w:r w:rsidRPr="00691F67">
              <w:rPr>
                <w:rFonts w:ascii="Times New Roman" w:hAnsi="Times New Roman" w:cs="Times New Roman"/>
                <w:sz w:val="24"/>
                <w:szCs w:val="24"/>
              </w:rPr>
              <w:t>(312) 431-1333</w:t>
            </w:r>
          </w:p>
        </w:tc>
        <w:tc>
          <w:tcPr>
            <w:tcW w:w="2042" w:type="dxa"/>
          </w:tcPr>
          <w:p w14:paraId="29B03F31"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r>
      <w:bookmarkEnd w:id="13"/>
    </w:tbl>
    <w:p w14:paraId="60054FBD" w14:textId="46D0E917" w:rsidR="00691F67" w:rsidRDefault="00691F67" w:rsidP="00EC2E1A">
      <w:pPr>
        <w:autoSpaceDE w:val="0"/>
        <w:autoSpaceDN w:val="0"/>
        <w:adjustRightInd w:val="0"/>
        <w:spacing w:after="0" w:line="240" w:lineRule="auto"/>
        <w:ind w:left="720"/>
        <w:rPr>
          <w:rFonts w:ascii="Times New Roman" w:eastAsia="Times New Roman" w:hAnsi="Times New Roman" w:cs="Times New Roman"/>
          <w:b/>
          <w:sz w:val="24"/>
          <w:szCs w:val="24"/>
        </w:rPr>
      </w:pPr>
    </w:p>
    <w:p w14:paraId="59C7AF59" w14:textId="48198CC6" w:rsidR="00322C82" w:rsidRDefault="00322C82" w:rsidP="00F71A68">
      <w:pPr>
        <w:autoSpaceDE w:val="0"/>
        <w:autoSpaceDN w:val="0"/>
        <w:adjustRightInd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Utility Provider </w:t>
      </w:r>
      <w:r w:rsidR="00691F67">
        <w:rPr>
          <w:rFonts w:ascii="Times New Roman" w:eastAsia="Times New Roman" w:hAnsi="Times New Roman" w:cs="Times New Roman"/>
          <w:b/>
          <w:sz w:val="24"/>
          <w:szCs w:val="24"/>
        </w:rPr>
        <w:t xml:space="preserve">Contact </w:t>
      </w:r>
      <w:r>
        <w:rPr>
          <w:rFonts w:ascii="Times New Roman" w:eastAsia="Times New Roman" w:hAnsi="Times New Roman" w:cs="Times New Roman"/>
          <w:b/>
          <w:sz w:val="24"/>
          <w:szCs w:val="24"/>
        </w:rPr>
        <w:t xml:space="preserve">List </w:t>
      </w:r>
    </w:p>
    <w:tbl>
      <w:tblPr>
        <w:tblStyle w:val="TableGrid"/>
        <w:tblW w:w="0" w:type="auto"/>
        <w:tblInd w:w="607" w:type="dxa"/>
        <w:tblLook w:val="04A0" w:firstRow="1" w:lastRow="0" w:firstColumn="1" w:lastColumn="0" w:noHBand="0" w:noVBand="1"/>
      </w:tblPr>
      <w:tblGrid>
        <w:gridCol w:w="3168"/>
        <w:gridCol w:w="2970"/>
        <w:gridCol w:w="1890"/>
        <w:gridCol w:w="2070"/>
      </w:tblGrid>
      <w:tr w:rsidR="00691F67" w:rsidRPr="00691F67" w14:paraId="4D1B0D1E" w14:textId="77777777" w:rsidTr="00E20410">
        <w:tc>
          <w:tcPr>
            <w:tcW w:w="3168" w:type="dxa"/>
          </w:tcPr>
          <w:p w14:paraId="3E7A2B0D" w14:textId="77777777" w:rsidR="00691F67" w:rsidRPr="00691F67" w:rsidRDefault="00691F67" w:rsidP="00C949DA">
            <w:pPr>
              <w:autoSpaceDE w:val="0"/>
              <w:autoSpaceDN w:val="0"/>
              <w:adjustRightInd w:val="0"/>
              <w:rPr>
                <w:rFonts w:ascii="Times New Roman" w:eastAsia="Times New Roman" w:hAnsi="Times New Roman" w:cs="Times New Roman"/>
                <w:b/>
                <w:sz w:val="24"/>
                <w:szCs w:val="24"/>
              </w:rPr>
            </w:pPr>
            <w:r w:rsidRPr="00691F67">
              <w:rPr>
                <w:rFonts w:ascii="Times New Roman" w:eastAsia="Times New Roman" w:hAnsi="Times New Roman" w:cs="Times New Roman"/>
                <w:b/>
                <w:sz w:val="24"/>
                <w:szCs w:val="24"/>
              </w:rPr>
              <w:t>Name</w:t>
            </w:r>
          </w:p>
        </w:tc>
        <w:tc>
          <w:tcPr>
            <w:tcW w:w="2970" w:type="dxa"/>
          </w:tcPr>
          <w:p w14:paraId="6FD26890" w14:textId="35AC7454" w:rsidR="00691F67" w:rsidRPr="00691F67" w:rsidRDefault="00691F67" w:rsidP="00C949DA">
            <w:pPr>
              <w:autoSpaceDE w:val="0"/>
              <w:autoSpaceDN w:val="0"/>
              <w:adjustRightInd w:val="0"/>
              <w:rPr>
                <w:rFonts w:ascii="Times New Roman" w:eastAsia="Times New Roman" w:hAnsi="Times New Roman" w:cs="Times New Roman"/>
                <w:b/>
                <w:sz w:val="24"/>
                <w:szCs w:val="24"/>
              </w:rPr>
            </w:pPr>
            <w:r w:rsidRPr="00691F67">
              <w:rPr>
                <w:rFonts w:ascii="Times New Roman" w:eastAsia="Times New Roman" w:hAnsi="Times New Roman" w:cs="Times New Roman"/>
                <w:b/>
                <w:sz w:val="24"/>
                <w:szCs w:val="24"/>
              </w:rPr>
              <w:t>Type</w:t>
            </w:r>
          </w:p>
        </w:tc>
        <w:tc>
          <w:tcPr>
            <w:tcW w:w="1890" w:type="dxa"/>
          </w:tcPr>
          <w:p w14:paraId="76024A28" w14:textId="77777777" w:rsidR="00691F67" w:rsidRPr="00691F67" w:rsidRDefault="00691F67" w:rsidP="00C949DA">
            <w:pPr>
              <w:autoSpaceDE w:val="0"/>
              <w:autoSpaceDN w:val="0"/>
              <w:adjustRightInd w:val="0"/>
              <w:rPr>
                <w:rFonts w:ascii="Times New Roman" w:eastAsia="Times New Roman" w:hAnsi="Times New Roman" w:cs="Times New Roman"/>
                <w:b/>
                <w:sz w:val="24"/>
                <w:szCs w:val="24"/>
              </w:rPr>
            </w:pPr>
            <w:r w:rsidRPr="00691F67">
              <w:rPr>
                <w:rFonts w:ascii="Times New Roman" w:eastAsia="Times New Roman" w:hAnsi="Times New Roman" w:cs="Times New Roman"/>
                <w:b/>
                <w:sz w:val="24"/>
                <w:szCs w:val="24"/>
              </w:rPr>
              <w:t>Primary Phone Number</w:t>
            </w:r>
          </w:p>
        </w:tc>
        <w:tc>
          <w:tcPr>
            <w:tcW w:w="2070" w:type="dxa"/>
          </w:tcPr>
          <w:p w14:paraId="50E3C575" w14:textId="77777777" w:rsidR="00691F67" w:rsidRPr="00691F67" w:rsidRDefault="00691F67" w:rsidP="00C949DA">
            <w:pPr>
              <w:autoSpaceDE w:val="0"/>
              <w:autoSpaceDN w:val="0"/>
              <w:adjustRightInd w:val="0"/>
              <w:rPr>
                <w:rFonts w:ascii="Times New Roman" w:eastAsia="Times New Roman" w:hAnsi="Times New Roman" w:cs="Times New Roman"/>
                <w:b/>
                <w:sz w:val="24"/>
                <w:szCs w:val="24"/>
              </w:rPr>
            </w:pPr>
            <w:r w:rsidRPr="00691F67">
              <w:rPr>
                <w:rFonts w:ascii="Times New Roman" w:eastAsia="Times New Roman" w:hAnsi="Times New Roman" w:cs="Times New Roman"/>
                <w:b/>
                <w:sz w:val="24"/>
                <w:szCs w:val="24"/>
              </w:rPr>
              <w:t>Secondary Phone Number</w:t>
            </w:r>
          </w:p>
        </w:tc>
      </w:tr>
      <w:tr w:rsidR="00691F67" w:rsidRPr="00691F67" w14:paraId="113DC54B" w14:textId="77777777" w:rsidTr="00E20410">
        <w:tc>
          <w:tcPr>
            <w:tcW w:w="3168" w:type="dxa"/>
          </w:tcPr>
          <w:p w14:paraId="21D31C28"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970" w:type="dxa"/>
          </w:tcPr>
          <w:p w14:paraId="3AEBDF5B" w14:textId="1E9C41DD" w:rsidR="00691F67" w:rsidRPr="00691F67" w:rsidRDefault="00691F67" w:rsidP="00C949DA">
            <w:pPr>
              <w:autoSpaceDE w:val="0"/>
              <w:autoSpaceDN w:val="0"/>
              <w:adjustRightInd w:val="0"/>
              <w:rPr>
                <w:rFonts w:ascii="Times New Roman" w:eastAsia="Times New Roman" w:hAnsi="Times New Roman" w:cs="Times New Roman"/>
                <w:bCs/>
                <w:sz w:val="24"/>
                <w:szCs w:val="24"/>
                <w:highlight w:val="yellow"/>
              </w:rPr>
            </w:pPr>
            <w:r w:rsidRPr="00691F67">
              <w:rPr>
                <w:rFonts w:ascii="Times New Roman" w:hAnsi="Times New Roman" w:cs="Times New Roman"/>
                <w:sz w:val="24"/>
                <w:szCs w:val="24"/>
              </w:rPr>
              <w:t>Electricity Provider</w:t>
            </w:r>
          </w:p>
        </w:tc>
        <w:tc>
          <w:tcPr>
            <w:tcW w:w="1890" w:type="dxa"/>
          </w:tcPr>
          <w:p w14:paraId="05E48213"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070" w:type="dxa"/>
          </w:tcPr>
          <w:p w14:paraId="2A5EC87A"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r>
      <w:tr w:rsidR="00691F67" w:rsidRPr="00691F67" w14:paraId="22ED3C0C" w14:textId="77777777" w:rsidTr="00E20410">
        <w:tc>
          <w:tcPr>
            <w:tcW w:w="3168" w:type="dxa"/>
          </w:tcPr>
          <w:p w14:paraId="09C680FA"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970" w:type="dxa"/>
          </w:tcPr>
          <w:p w14:paraId="1F4EA92D" w14:textId="26642F82" w:rsidR="00691F67" w:rsidRPr="00691F67" w:rsidRDefault="00691F67" w:rsidP="00C949DA">
            <w:pPr>
              <w:autoSpaceDE w:val="0"/>
              <w:autoSpaceDN w:val="0"/>
              <w:adjustRightInd w:val="0"/>
              <w:rPr>
                <w:rFonts w:ascii="Times New Roman" w:eastAsia="Times New Roman" w:hAnsi="Times New Roman" w:cs="Times New Roman"/>
                <w:bCs/>
                <w:sz w:val="24"/>
                <w:szCs w:val="24"/>
                <w:highlight w:val="yellow"/>
              </w:rPr>
            </w:pPr>
            <w:r w:rsidRPr="00691F67">
              <w:rPr>
                <w:rFonts w:ascii="Times New Roman" w:hAnsi="Times New Roman" w:cs="Times New Roman"/>
                <w:sz w:val="24"/>
                <w:szCs w:val="24"/>
              </w:rPr>
              <w:t>Gas Provider</w:t>
            </w:r>
          </w:p>
        </w:tc>
        <w:tc>
          <w:tcPr>
            <w:tcW w:w="1890" w:type="dxa"/>
          </w:tcPr>
          <w:p w14:paraId="27BCD939"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c>
          <w:tcPr>
            <w:tcW w:w="2070" w:type="dxa"/>
          </w:tcPr>
          <w:p w14:paraId="12E62A30" w14:textId="77777777" w:rsidR="00691F67" w:rsidRPr="00691F67" w:rsidRDefault="00691F67" w:rsidP="00C949DA">
            <w:pPr>
              <w:autoSpaceDE w:val="0"/>
              <w:autoSpaceDN w:val="0"/>
              <w:adjustRightInd w:val="0"/>
              <w:rPr>
                <w:rFonts w:ascii="Times New Roman" w:eastAsia="Times New Roman" w:hAnsi="Times New Roman" w:cs="Times New Roman"/>
                <w:bCs/>
                <w:sz w:val="24"/>
                <w:szCs w:val="24"/>
              </w:rPr>
            </w:pPr>
          </w:p>
        </w:tc>
      </w:tr>
      <w:tr w:rsidR="00691F67" w:rsidRPr="00691F67" w14:paraId="7CA3DF7E" w14:textId="77777777" w:rsidTr="00E20410">
        <w:tc>
          <w:tcPr>
            <w:tcW w:w="3168" w:type="dxa"/>
          </w:tcPr>
          <w:p w14:paraId="02254C37" w14:textId="34E6D720" w:rsidR="00691F67" w:rsidRPr="00691F67" w:rsidRDefault="00691F67" w:rsidP="00C949DA">
            <w:pPr>
              <w:autoSpaceDE w:val="0"/>
              <w:autoSpaceDN w:val="0"/>
              <w:adjustRightInd w:val="0"/>
              <w:rPr>
                <w:rFonts w:ascii="Times New Roman" w:eastAsia="Times New Roman" w:hAnsi="Times New Roman" w:cs="Times New Roman"/>
                <w:bCs/>
                <w:sz w:val="24"/>
                <w:szCs w:val="24"/>
              </w:rPr>
            </w:pPr>
            <w:r w:rsidRPr="00691F67">
              <w:rPr>
                <w:rFonts w:ascii="Times New Roman" w:hAnsi="Times New Roman" w:cs="Times New Roman"/>
                <w:sz w:val="24"/>
                <w:szCs w:val="24"/>
              </w:rPr>
              <w:t>J.U.L.I.E.</w:t>
            </w:r>
          </w:p>
        </w:tc>
        <w:tc>
          <w:tcPr>
            <w:tcW w:w="2970" w:type="dxa"/>
          </w:tcPr>
          <w:p w14:paraId="6BE981C4" w14:textId="16D7BA06" w:rsidR="00691F67" w:rsidRPr="00691F67" w:rsidRDefault="00691F67" w:rsidP="00C949DA">
            <w:pPr>
              <w:autoSpaceDE w:val="0"/>
              <w:autoSpaceDN w:val="0"/>
              <w:adjustRightInd w:val="0"/>
              <w:rPr>
                <w:rFonts w:ascii="Times New Roman" w:eastAsia="Times New Roman" w:hAnsi="Times New Roman" w:cs="Times New Roman"/>
                <w:bCs/>
                <w:sz w:val="24"/>
                <w:szCs w:val="24"/>
                <w:highlight w:val="yellow"/>
              </w:rPr>
            </w:pPr>
          </w:p>
        </w:tc>
        <w:tc>
          <w:tcPr>
            <w:tcW w:w="1890" w:type="dxa"/>
          </w:tcPr>
          <w:p w14:paraId="7824275A" w14:textId="7133048F" w:rsidR="00691F67" w:rsidRPr="00691F67" w:rsidRDefault="00691F67" w:rsidP="00C949DA">
            <w:pPr>
              <w:autoSpaceDE w:val="0"/>
              <w:autoSpaceDN w:val="0"/>
              <w:adjustRightInd w:val="0"/>
              <w:rPr>
                <w:rFonts w:ascii="Times New Roman" w:eastAsia="Times New Roman" w:hAnsi="Times New Roman" w:cs="Times New Roman"/>
                <w:bCs/>
                <w:sz w:val="24"/>
                <w:szCs w:val="24"/>
              </w:rPr>
            </w:pPr>
            <w:r w:rsidRPr="00691F67">
              <w:rPr>
                <w:rFonts w:ascii="Times New Roman" w:eastAsia="Times New Roman" w:hAnsi="Times New Roman" w:cs="Times New Roman"/>
                <w:bCs/>
                <w:sz w:val="24"/>
                <w:szCs w:val="24"/>
              </w:rPr>
              <w:t>811</w:t>
            </w:r>
          </w:p>
        </w:tc>
        <w:tc>
          <w:tcPr>
            <w:tcW w:w="2070" w:type="dxa"/>
          </w:tcPr>
          <w:p w14:paraId="1E068EE0" w14:textId="3305651E" w:rsidR="00691F67" w:rsidRPr="00691F67" w:rsidRDefault="00691F67" w:rsidP="00C949DA">
            <w:pPr>
              <w:autoSpaceDE w:val="0"/>
              <w:autoSpaceDN w:val="0"/>
              <w:adjustRightInd w:val="0"/>
              <w:rPr>
                <w:rFonts w:ascii="Times New Roman" w:eastAsia="Times New Roman" w:hAnsi="Times New Roman" w:cs="Times New Roman"/>
                <w:bCs/>
                <w:sz w:val="24"/>
                <w:szCs w:val="24"/>
              </w:rPr>
            </w:pPr>
            <w:r w:rsidRPr="00691F67">
              <w:rPr>
                <w:rFonts w:ascii="Times New Roman" w:hAnsi="Times New Roman" w:cs="Times New Roman"/>
                <w:sz w:val="24"/>
                <w:szCs w:val="24"/>
              </w:rPr>
              <w:t>(800) 892-0123)</w:t>
            </w:r>
          </w:p>
        </w:tc>
      </w:tr>
    </w:tbl>
    <w:p w14:paraId="20E041A5" w14:textId="56431DF9" w:rsidR="00322C82" w:rsidRDefault="00322C82" w:rsidP="00691F67">
      <w:pPr>
        <w:autoSpaceDE w:val="0"/>
        <w:autoSpaceDN w:val="0"/>
        <w:adjustRightInd w:val="0"/>
        <w:spacing w:after="0" w:line="240" w:lineRule="auto"/>
        <w:rPr>
          <w:rFonts w:ascii="Times New Roman" w:eastAsia="Times New Roman" w:hAnsi="Times New Roman" w:cs="Times New Roman"/>
          <w:b/>
          <w:sz w:val="24"/>
          <w:szCs w:val="24"/>
        </w:rPr>
      </w:pPr>
    </w:p>
    <w:p w14:paraId="4F7E212C" w14:textId="6060E805" w:rsidR="002A60F6" w:rsidRDefault="002A60F6" w:rsidP="00F71A68">
      <w:pPr>
        <w:autoSpaceDE w:val="0"/>
        <w:autoSpaceDN w:val="0"/>
        <w:adjustRightInd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Health Care </w:t>
      </w:r>
      <w:r w:rsidR="00601929">
        <w:rPr>
          <w:rFonts w:ascii="Times New Roman" w:eastAsia="Times New Roman" w:hAnsi="Times New Roman" w:cs="Times New Roman"/>
          <w:b/>
          <w:sz w:val="24"/>
          <w:szCs w:val="24"/>
        </w:rPr>
        <w:t>Contact</w:t>
      </w:r>
      <w:r>
        <w:rPr>
          <w:rFonts w:ascii="Times New Roman" w:eastAsia="Times New Roman" w:hAnsi="Times New Roman" w:cs="Times New Roman"/>
          <w:b/>
          <w:sz w:val="24"/>
          <w:szCs w:val="24"/>
        </w:rPr>
        <w:t xml:space="preserve"> List</w:t>
      </w:r>
    </w:p>
    <w:tbl>
      <w:tblPr>
        <w:tblStyle w:val="TableGrid"/>
        <w:tblW w:w="0" w:type="auto"/>
        <w:tblInd w:w="607" w:type="dxa"/>
        <w:tblLook w:val="04A0" w:firstRow="1" w:lastRow="0" w:firstColumn="1" w:lastColumn="0" w:noHBand="0" w:noVBand="1"/>
      </w:tblPr>
      <w:tblGrid>
        <w:gridCol w:w="3348"/>
        <w:gridCol w:w="2790"/>
        <w:gridCol w:w="1890"/>
        <w:gridCol w:w="2070"/>
      </w:tblGrid>
      <w:tr w:rsidR="00691F67" w:rsidRPr="007D611B" w14:paraId="5D8F5BA4" w14:textId="77777777" w:rsidTr="00E20410">
        <w:tc>
          <w:tcPr>
            <w:tcW w:w="3348" w:type="dxa"/>
          </w:tcPr>
          <w:p w14:paraId="5CAC58E7" w14:textId="77777777" w:rsidR="00691F67" w:rsidRPr="007D611B" w:rsidRDefault="00691F67" w:rsidP="00C949DA">
            <w:pPr>
              <w:autoSpaceDE w:val="0"/>
              <w:autoSpaceDN w:val="0"/>
              <w:adjustRightInd w:val="0"/>
              <w:rPr>
                <w:rFonts w:ascii="Times New Roman" w:eastAsia="Times New Roman" w:hAnsi="Times New Roman" w:cs="Times New Roman"/>
                <w:b/>
                <w:sz w:val="24"/>
                <w:szCs w:val="24"/>
              </w:rPr>
            </w:pPr>
            <w:r w:rsidRPr="007D611B">
              <w:rPr>
                <w:rFonts w:ascii="Times New Roman" w:eastAsia="Times New Roman" w:hAnsi="Times New Roman" w:cs="Times New Roman"/>
                <w:b/>
                <w:sz w:val="24"/>
                <w:szCs w:val="24"/>
              </w:rPr>
              <w:t>Name</w:t>
            </w:r>
          </w:p>
        </w:tc>
        <w:tc>
          <w:tcPr>
            <w:tcW w:w="2790" w:type="dxa"/>
          </w:tcPr>
          <w:p w14:paraId="5ADB7C0B" w14:textId="77777777" w:rsidR="00691F67" w:rsidRPr="007D611B" w:rsidRDefault="00691F67" w:rsidP="00C949DA">
            <w:pPr>
              <w:autoSpaceDE w:val="0"/>
              <w:autoSpaceDN w:val="0"/>
              <w:adjustRightInd w:val="0"/>
              <w:rPr>
                <w:rFonts w:ascii="Times New Roman" w:eastAsia="Times New Roman" w:hAnsi="Times New Roman" w:cs="Times New Roman"/>
                <w:b/>
                <w:sz w:val="24"/>
                <w:szCs w:val="24"/>
              </w:rPr>
            </w:pPr>
            <w:r w:rsidRPr="007D611B">
              <w:rPr>
                <w:rFonts w:ascii="Times New Roman" w:eastAsia="Times New Roman" w:hAnsi="Times New Roman" w:cs="Times New Roman"/>
                <w:b/>
                <w:sz w:val="24"/>
                <w:szCs w:val="24"/>
              </w:rPr>
              <w:t>Type</w:t>
            </w:r>
          </w:p>
        </w:tc>
        <w:tc>
          <w:tcPr>
            <w:tcW w:w="1890" w:type="dxa"/>
          </w:tcPr>
          <w:p w14:paraId="3132A1F1" w14:textId="77777777" w:rsidR="00691F67" w:rsidRPr="007D611B" w:rsidRDefault="00691F67" w:rsidP="00C949DA">
            <w:pPr>
              <w:autoSpaceDE w:val="0"/>
              <w:autoSpaceDN w:val="0"/>
              <w:adjustRightInd w:val="0"/>
              <w:rPr>
                <w:rFonts w:ascii="Times New Roman" w:eastAsia="Times New Roman" w:hAnsi="Times New Roman" w:cs="Times New Roman"/>
                <w:b/>
                <w:sz w:val="24"/>
                <w:szCs w:val="24"/>
              </w:rPr>
            </w:pPr>
            <w:r w:rsidRPr="007D611B">
              <w:rPr>
                <w:rFonts w:ascii="Times New Roman" w:eastAsia="Times New Roman" w:hAnsi="Times New Roman" w:cs="Times New Roman"/>
                <w:b/>
                <w:sz w:val="24"/>
                <w:szCs w:val="24"/>
              </w:rPr>
              <w:t>Primary Phone Number</w:t>
            </w:r>
          </w:p>
        </w:tc>
        <w:tc>
          <w:tcPr>
            <w:tcW w:w="2070" w:type="dxa"/>
          </w:tcPr>
          <w:p w14:paraId="7E7B5C42" w14:textId="77777777" w:rsidR="00691F67" w:rsidRPr="007D611B" w:rsidRDefault="00691F67" w:rsidP="00C949DA">
            <w:pPr>
              <w:autoSpaceDE w:val="0"/>
              <w:autoSpaceDN w:val="0"/>
              <w:adjustRightInd w:val="0"/>
              <w:rPr>
                <w:rFonts w:ascii="Times New Roman" w:eastAsia="Times New Roman" w:hAnsi="Times New Roman" w:cs="Times New Roman"/>
                <w:b/>
                <w:sz w:val="24"/>
                <w:szCs w:val="24"/>
              </w:rPr>
            </w:pPr>
            <w:r w:rsidRPr="007D611B">
              <w:rPr>
                <w:rFonts w:ascii="Times New Roman" w:eastAsia="Times New Roman" w:hAnsi="Times New Roman" w:cs="Times New Roman"/>
                <w:b/>
                <w:sz w:val="24"/>
                <w:szCs w:val="24"/>
              </w:rPr>
              <w:t>Secondary Phone Number</w:t>
            </w:r>
          </w:p>
        </w:tc>
      </w:tr>
      <w:tr w:rsidR="007D611B" w:rsidRPr="007D611B" w14:paraId="2C4CF447" w14:textId="77777777" w:rsidTr="00E20410">
        <w:tc>
          <w:tcPr>
            <w:tcW w:w="3348" w:type="dxa"/>
          </w:tcPr>
          <w:p w14:paraId="5FBB9298" w14:textId="77777777"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c>
          <w:tcPr>
            <w:tcW w:w="2790" w:type="dxa"/>
          </w:tcPr>
          <w:p w14:paraId="39F3C043" w14:textId="4E416631" w:rsidR="007D611B" w:rsidRPr="007D611B" w:rsidRDefault="007D611B" w:rsidP="007D611B">
            <w:pPr>
              <w:autoSpaceDE w:val="0"/>
              <w:autoSpaceDN w:val="0"/>
              <w:adjustRightInd w:val="0"/>
              <w:rPr>
                <w:rFonts w:ascii="Times New Roman" w:eastAsia="Times New Roman" w:hAnsi="Times New Roman" w:cs="Times New Roman"/>
                <w:bCs/>
                <w:sz w:val="24"/>
                <w:szCs w:val="24"/>
                <w:highlight w:val="yellow"/>
              </w:rPr>
            </w:pPr>
            <w:r w:rsidRPr="007D611B">
              <w:rPr>
                <w:rFonts w:ascii="Times New Roman" w:hAnsi="Times New Roman" w:cs="Times New Roman"/>
                <w:sz w:val="24"/>
                <w:szCs w:val="24"/>
              </w:rPr>
              <w:t>Hospital</w:t>
            </w:r>
          </w:p>
        </w:tc>
        <w:tc>
          <w:tcPr>
            <w:tcW w:w="1890" w:type="dxa"/>
          </w:tcPr>
          <w:p w14:paraId="5723AB85" w14:textId="77777777"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c>
          <w:tcPr>
            <w:tcW w:w="2070" w:type="dxa"/>
          </w:tcPr>
          <w:p w14:paraId="0E77FDB6" w14:textId="77777777"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r>
      <w:tr w:rsidR="007D611B" w:rsidRPr="007D611B" w14:paraId="308709A5" w14:textId="77777777" w:rsidTr="00E20410">
        <w:tc>
          <w:tcPr>
            <w:tcW w:w="3348" w:type="dxa"/>
          </w:tcPr>
          <w:p w14:paraId="1F44145F" w14:textId="77777777"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c>
          <w:tcPr>
            <w:tcW w:w="2790" w:type="dxa"/>
          </w:tcPr>
          <w:p w14:paraId="11CE4C6B" w14:textId="3DFA4D81" w:rsidR="007D611B" w:rsidRPr="007D611B" w:rsidRDefault="007D611B" w:rsidP="007D611B">
            <w:pPr>
              <w:autoSpaceDE w:val="0"/>
              <w:autoSpaceDN w:val="0"/>
              <w:adjustRightInd w:val="0"/>
              <w:rPr>
                <w:rFonts w:ascii="Times New Roman" w:eastAsia="Times New Roman" w:hAnsi="Times New Roman" w:cs="Times New Roman"/>
                <w:bCs/>
                <w:sz w:val="24"/>
                <w:szCs w:val="24"/>
                <w:highlight w:val="yellow"/>
              </w:rPr>
            </w:pPr>
            <w:r w:rsidRPr="007D611B">
              <w:rPr>
                <w:rFonts w:ascii="Times New Roman" w:hAnsi="Times New Roman" w:cs="Times New Roman"/>
                <w:sz w:val="24"/>
                <w:szCs w:val="24"/>
              </w:rPr>
              <w:t>Hospital</w:t>
            </w:r>
          </w:p>
        </w:tc>
        <w:tc>
          <w:tcPr>
            <w:tcW w:w="1890" w:type="dxa"/>
          </w:tcPr>
          <w:p w14:paraId="3256586C" w14:textId="77777777"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c>
          <w:tcPr>
            <w:tcW w:w="2070" w:type="dxa"/>
          </w:tcPr>
          <w:p w14:paraId="358AFFE0" w14:textId="77777777"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r>
      <w:tr w:rsidR="007D611B" w:rsidRPr="007D611B" w14:paraId="58D890A1" w14:textId="77777777" w:rsidTr="00E20410">
        <w:tc>
          <w:tcPr>
            <w:tcW w:w="3348" w:type="dxa"/>
          </w:tcPr>
          <w:p w14:paraId="4789CD8B" w14:textId="07315233"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c>
          <w:tcPr>
            <w:tcW w:w="2790" w:type="dxa"/>
          </w:tcPr>
          <w:p w14:paraId="0C9F15BB" w14:textId="2A61429F" w:rsidR="007D611B" w:rsidRPr="007D611B" w:rsidRDefault="007D611B" w:rsidP="007D611B">
            <w:pPr>
              <w:autoSpaceDE w:val="0"/>
              <w:autoSpaceDN w:val="0"/>
              <w:adjustRightInd w:val="0"/>
              <w:rPr>
                <w:rFonts w:ascii="Times New Roman" w:eastAsia="Times New Roman" w:hAnsi="Times New Roman" w:cs="Times New Roman"/>
                <w:bCs/>
                <w:sz w:val="24"/>
                <w:szCs w:val="24"/>
                <w:highlight w:val="yellow"/>
              </w:rPr>
            </w:pPr>
            <w:r w:rsidRPr="007D611B">
              <w:rPr>
                <w:rFonts w:ascii="Times New Roman" w:hAnsi="Times New Roman" w:cs="Times New Roman"/>
                <w:sz w:val="24"/>
                <w:szCs w:val="24"/>
              </w:rPr>
              <w:t>Medical Clinic</w:t>
            </w:r>
          </w:p>
        </w:tc>
        <w:tc>
          <w:tcPr>
            <w:tcW w:w="1890" w:type="dxa"/>
          </w:tcPr>
          <w:p w14:paraId="4E115E4E" w14:textId="0C3ED8A5"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c>
          <w:tcPr>
            <w:tcW w:w="2070" w:type="dxa"/>
          </w:tcPr>
          <w:p w14:paraId="0B5BB918" w14:textId="6209F00E" w:rsidR="007D611B" w:rsidRPr="007D611B" w:rsidRDefault="007D611B" w:rsidP="007D611B">
            <w:pPr>
              <w:autoSpaceDE w:val="0"/>
              <w:autoSpaceDN w:val="0"/>
              <w:adjustRightInd w:val="0"/>
              <w:rPr>
                <w:rFonts w:ascii="Times New Roman" w:eastAsia="Times New Roman" w:hAnsi="Times New Roman" w:cs="Times New Roman"/>
                <w:bCs/>
                <w:sz w:val="24"/>
                <w:szCs w:val="24"/>
              </w:rPr>
            </w:pPr>
          </w:p>
        </w:tc>
      </w:tr>
    </w:tbl>
    <w:p w14:paraId="4E049A1F" w14:textId="77777777" w:rsidR="002A60F6" w:rsidRDefault="002A60F6" w:rsidP="002A60F6">
      <w:pPr>
        <w:autoSpaceDE w:val="0"/>
        <w:autoSpaceDN w:val="0"/>
        <w:adjustRightInd w:val="0"/>
        <w:spacing w:after="0" w:line="240" w:lineRule="auto"/>
        <w:rPr>
          <w:rFonts w:ascii="Times New Roman" w:eastAsia="Times New Roman" w:hAnsi="Times New Roman" w:cs="Times New Roman"/>
          <w:b/>
          <w:sz w:val="24"/>
          <w:szCs w:val="24"/>
        </w:rPr>
      </w:pPr>
    </w:p>
    <w:p w14:paraId="1DA84AC7" w14:textId="13B96411" w:rsidR="002A60F6" w:rsidRDefault="002A60F6" w:rsidP="00F71A68">
      <w:pPr>
        <w:autoSpaceDE w:val="0"/>
        <w:autoSpaceDN w:val="0"/>
        <w:adjustRightInd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Laboratory and National Response</w:t>
      </w:r>
      <w:r w:rsidR="00601929">
        <w:rPr>
          <w:rFonts w:ascii="Times New Roman" w:eastAsia="Times New Roman" w:hAnsi="Times New Roman" w:cs="Times New Roman"/>
          <w:b/>
          <w:sz w:val="24"/>
          <w:szCs w:val="24"/>
        </w:rPr>
        <w:t>/Information</w:t>
      </w:r>
      <w:r>
        <w:rPr>
          <w:rFonts w:ascii="Times New Roman" w:eastAsia="Times New Roman" w:hAnsi="Times New Roman" w:cs="Times New Roman"/>
          <w:b/>
          <w:sz w:val="24"/>
          <w:szCs w:val="24"/>
        </w:rPr>
        <w:t xml:space="preserve"> List</w:t>
      </w:r>
    </w:p>
    <w:tbl>
      <w:tblPr>
        <w:tblStyle w:val="TableGrid"/>
        <w:tblW w:w="0" w:type="auto"/>
        <w:tblInd w:w="607" w:type="dxa"/>
        <w:tblLook w:val="04A0" w:firstRow="1" w:lastRow="0" w:firstColumn="1" w:lastColumn="0" w:noHBand="0" w:noVBand="1"/>
      </w:tblPr>
      <w:tblGrid>
        <w:gridCol w:w="3348"/>
        <w:gridCol w:w="2790"/>
        <w:gridCol w:w="1890"/>
        <w:gridCol w:w="2070"/>
      </w:tblGrid>
      <w:tr w:rsidR="00B00163" w:rsidRPr="00B00163" w14:paraId="27CA53B9" w14:textId="77777777" w:rsidTr="005A2687">
        <w:tc>
          <w:tcPr>
            <w:tcW w:w="3348" w:type="dxa"/>
          </w:tcPr>
          <w:p w14:paraId="7F6D716A" w14:textId="77777777" w:rsidR="00B00163" w:rsidRPr="00B00163" w:rsidRDefault="00B00163" w:rsidP="00C949DA">
            <w:pPr>
              <w:autoSpaceDE w:val="0"/>
              <w:autoSpaceDN w:val="0"/>
              <w:adjustRightInd w:val="0"/>
              <w:rPr>
                <w:rFonts w:ascii="Times New Roman" w:eastAsia="Times New Roman" w:hAnsi="Times New Roman" w:cs="Times New Roman"/>
                <w:b/>
                <w:sz w:val="24"/>
                <w:szCs w:val="24"/>
              </w:rPr>
            </w:pPr>
            <w:r w:rsidRPr="00B00163">
              <w:rPr>
                <w:rFonts w:ascii="Times New Roman" w:eastAsia="Times New Roman" w:hAnsi="Times New Roman" w:cs="Times New Roman"/>
                <w:b/>
                <w:sz w:val="24"/>
                <w:szCs w:val="24"/>
              </w:rPr>
              <w:t>Name</w:t>
            </w:r>
          </w:p>
        </w:tc>
        <w:tc>
          <w:tcPr>
            <w:tcW w:w="2790" w:type="dxa"/>
          </w:tcPr>
          <w:p w14:paraId="24A4FF13" w14:textId="77777777" w:rsidR="00B00163" w:rsidRPr="00B00163" w:rsidRDefault="00B00163" w:rsidP="00C949DA">
            <w:pPr>
              <w:autoSpaceDE w:val="0"/>
              <w:autoSpaceDN w:val="0"/>
              <w:adjustRightInd w:val="0"/>
              <w:rPr>
                <w:rFonts w:ascii="Times New Roman" w:eastAsia="Times New Roman" w:hAnsi="Times New Roman" w:cs="Times New Roman"/>
                <w:b/>
                <w:sz w:val="24"/>
                <w:szCs w:val="24"/>
              </w:rPr>
            </w:pPr>
            <w:r w:rsidRPr="00B00163">
              <w:rPr>
                <w:rFonts w:ascii="Times New Roman" w:eastAsia="Times New Roman" w:hAnsi="Times New Roman" w:cs="Times New Roman"/>
                <w:b/>
                <w:sz w:val="24"/>
                <w:szCs w:val="24"/>
              </w:rPr>
              <w:t>Type</w:t>
            </w:r>
          </w:p>
        </w:tc>
        <w:tc>
          <w:tcPr>
            <w:tcW w:w="1890" w:type="dxa"/>
          </w:tcPr>
          <w:p w14:paraId="68DA3046" w14:textId="77777777" w:rsidR="00B00163" w:rsidRPr="00B00163" w:rsidRDefault="00B00163" w:rsidP="00C949DA">
            <w:pPr>
              <w:autoSpaceDE w:val="0"/>
              <w:autoSpaceDN w:val="0"/>
              <w:adjustRightInd w:val="0"/>
              <w:rPr>
                <w:rFonts w:ascii="Times New Roman" w:eastAsia="Times New Roman" w:hAnsi="Times New Roman" w:cs="Times New Roman"/>
                <w:b/>
                <w:sz w:val="24"/>
                <w:szCs w:val="24"/>
              </w:rPr>
            </w:pPr>
            <w:r w:rsidRPr="00B00163">
              <w:rPr>
                <w:rFonts w:ascii="Times New Roman" w:eastAsia="Times New Roman" w:hAnsi="Times New Roman" w:cs="Times New Roman"/>
                <w:b/>
                <w:sz w:val="24"/>
                <w:szCs w:val="24"/>
              </w:rPr>
              <w:t>Primary Phone Number</w:t>
            </w:r>
          </w:p>
        </w:tc>
        <w:tc>
          <w:tcPr>
            <w:tcW w:w="2070" w:type="dxa"/>
          </w:tcPr>
          <w:p w14:paraId="157AEC5C" w14:textId="77777777" w:rsidR="00B00163" w:rsidRPr="00B00163" w:rsidRDefault="00B00163" w:rsidP="00C949DA">
            <w:pPr>
              <w:autoSpaceDE w:val="0"/>
              <w:autoSpaceDN w:val="0"/>
              <w:adjustRightInd w:val="0"/>
              <w:rPr>
                <w:rFonts w:ascii="Times New Roman" w:eastAsia="Times New Roman" w:hAnsi="Times New Roman" w:cs="Times New Roman"/>
                <w:b/>
                <w:sz w:val="24"/>
                <w:szCs w:val="24"/>
              </w:rPr>
            </w:pPr>
            <w:r w:rsidRPr="00B00163">
              <w:rPr>
                <w:rFonts w:ascii="Times New Roman" w:eastAsia="Times New Roman" w:hAnsi="Times New Roman" w:cs="Times New Roman"/>
                <w:b/>
                <w:sz w:val="24"/>
                <w:szCs w:val="24"/>
              </w:rPr>
              <w:t>Secondary Phone Number</w:t>
            </w:r>
          </w:p>
        </w:tc>
      </w:tr>
      <w:tr w:rsidR="00B00163" w:rsidRPr="00B00163" w14:paraId="06B11A72" w14:textId="77777777" w:rsidTr="005A2687">
        <w:tc>
          <w:tcPr>
            <w:tcW w:w="3348" w:type="dxa"/>
          </w:tcPr>
          <w:p w14:paraId="17FAB2EE" w14:textId="77777777" w:rsidR="00B00163" w:rsidRPr="00B00163" w:rsidRDefault="00B00163" w:rsidP="00C949DA">
            <w:pPr>
              <w:autoSpaceDE w:val="0"/>
              <w:autoSpaceDN w:val="0"/>
              <w:adjustRightInd w:val="0"/>
              <w:rPr>
                <w:rFonts w:ascii="Times New Roman" w:eastAsia="Times New Roman" w:hAnsi="Times New Roman" w:cs="Times New Roman"/>
                <w:bCs/>
                <w:sz w:val="24"/>
                <w:szCs w:val="24"/>
              </w:rPr>
            </w:pPr>
          </w:p>
        </w:tc>
        <w:tc>
          <w:tcPr>
            <w:tcW w:w="2790" w:type="dxa"/>
          </w:tcPr>
          <w:p w14:paraId="07AF1C52" w14:textId="65D36B30" w:rsidR="00B00163" w:rsidRPr="00356AAB" w:rsidRDefault="00B00163" w:rsidP="00C949DA">
            <w:pPr>
              <w:autoSpaceDE w:val="0"/>
              <w:autoSpaceDN w:val="0"/>
              <w:adjustRightInd w:val="0"/>
              <w:rPr>
                <w:rFonts w:ascii="Times New Roman" w:eastAsia="Times New Roman" w:hAnsi="Times New Roman" w:cs="Times New Roman"/>
                <w:bCs/>
                <w:i/>
                <w:iCs/>
                <w:sz w:val="24"/>
                <w:szCs w:val="24"/>
                <w:highlight w:val="yellow"/>
              </w:rPr>
            </w:pPr>
            <w:r w:rsidRPr="00B00163">
              <w:rPr>
                <w:rFonts w:ascii="Times New Roman" w:hAnsi="Times New Roman" w:cs="Times New Roman"/>
                <w:sz w:val="24"/>
                <w:szCs w:val="24"/>
              </w:rPr>
              <w:t>Lab</w:t>
            </w:r>
            <w:r w:rsidR="00356AAB">
              <w:rPr>
                <w:rFonts w:ascii="Times New Roman" w:hAnsi="Times New Roman" w:cs="Times New Roman"/>
                <w:sz w:val="24"/>
                <w:szCs w:val="24"/>
              </w:rPr>
              <w:t xml:space="preserve">oratory </w:t>
            </w:r>
            <w:r w:rsidR="00356AAB" w:rsidRPr="00356AAB">
              <w:rPr>
                <w:rFonts w:ascii="Times New Roman" w:hAnsi="Times New Roman" w:cs="Times New Roman"/>
                <w:i/>
                <w:iCs/>
                <w:sz w:val="24"/>
                <w:szCs w:val="24"/>
                <w:highlight w:val="yellow"/>
              </w:rPr>
              <w:t>(specify analyses type as needed</w:t>
            </w:r>
            <w:r w:rsidR="00FD6A0E">
              <w:rPr>
                <w:rFonts w:ascii="Times New Roman" w:hAnsi="Times New Roman" w:cs="Times New Roman"/>
                <w:i/>
                <w:iCs/>
                <w:sz w:val="24"/>
                <w:szCs w:val="24"/>
                <w:highlight w:val="yellow"/>
              </w:rPr>
              <w:t>- i.e., list as many laboratories as necessary to cover SDWA monitoring requirements.  Additionally, if you have alternate laboratories under contract list these labs.</w:t>
            </w:r>
            <w:r w:rsidR="00356AAB" w:rsidRPr="00356AAB">
              <w:rPr>
                <w:rFonts w:ascii="Times New Roman" w:hAnsi="Times New Roman" w:cs="Times New Roman"/>
                <w:i/>
                <w:iCs/>
                <w:sz w:val="24"/>
                <w:szCs w:val="24"/>
                <w:highlight w:val="yellow"/>
              </w:rPr>
              <w:t>)</w:t>
            </w:r>
          </w:p>
        </w:tc>
        <w:tc>
          <w:tcPr>
            <w:tcW w:w="1890" w:type="dxa"/>
          </w:tcPr>
          <w:p w14:paraId="63DE30AE" w14:textId="77777777" w:rsidR="00B00163" w:rsidRPr="00B00163" w:rsidRDefault="00B00163" w:rsidP="00C949DA">
            <w:pPr>
              <w:autoSpaceDE w:val="0"/>
              <w:autoSpaceDN w:val="0"/>
              <w:adjustRightInd w:val="0"/>
              <w:rPr>
                <w:rFonts w:ascii="Times New Roman" w:eastAsia="Times New Roman" w:hAnsi="Times New Roman" w:cs="Times New Roman"/>
                <w:bCs/>
                <w:sz w:val="24"/>
                <w:szCs w:val="24"/>
              </w:rPr>
            </w:pPr>
          </w:p>
        </w:tc>
        <w:tc>
          <w:tcPr>
            <w:tcW w:w="2070" w:type="dxa"/>
          </w:tcPr>
          <w:p w14:paraId="5DFE7A92" w14:textId="77777777" w:rsidR="00B00163" w:rsidRPr="00B00163" w:rsidRDefault="00B00163" w:rsidP="00C949DA">
            <w:pPr>
              <w:autoSpaceDE w:val="0"/>
              <w:autoSpaceDN w:val="0"/>
              <w:adjustRightInd w:val="0"/>
              <w:rPr>
                <w:rFonts w:ascii="Times New Roman" w:eastAsia="Times New Roman" w:hAnsi="Times New Roman" w:cs="Times New Roman"/>
                <w:bCs/>
                <w:sz w:val="24"/>
                <w:szCs w:val="24"/>
              </w:rPr>
            </w:pPr>
          </w:p>
        </w:tc>
      </w:tr>
      <w:tr w:rsidR="00356AAB" w:rsidRPr="00B00163" w14:paraId="2C23F9D0" w14:textId="77777777" w:rsidTr="005A2687">
        <w:tc>
          <w:tcPr>
            <w:tcW w:w="3348" w:type="dxa"/>
          </w:tcPr>
          <w:p w14:paraId="5256913E" w14:textId="77777777" w:rsidR="00356AAB" w:rsidRPr="00B00163" w:rsidRDefault="00356AAB" w:rsidP="00C949DA">
            <w:pPr>
              <w:autoSpaceDE w:val="0"/>
              <w:autoSpaceDN w:val="0"/>
              <w:adjustRightInd w:val="0"/>
              <w:rPr>
                <w:rFonts w:ascii="Times New Roman" w:eastAsia="Times New Roman" w:hAnsi="Times New Roman" w:cs="Times New Roman"/>
                <w:bCs/>
                <w:sz w:val="24"/>
                <w:szCs w:val="24"/>
              </w:rPr>
            </w:pPr>
          </w:p>
        </w:tc>
        <w:tc>
          <w:tcPr>
            <w:tcW w:w="2790" w:type="dxa"/>
          </w:tcPr>
          <w:p w14:paraId="5E0EE2D2" w14:textId="03D36498" w:rsidR="00356AAB" w:rsidRPr="00B00163" w:rsidRDefault="00356AAB"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Laboratory </w:t>
            </w:r>
          </w:p>
        </w:tc>
        <w:tc>
          <w:tcPr>
            <w:tcW w:w="1890" w:type="dxa"/>
          </w:tcPr>
          <w:p w14:paraId="7C207052" w14:textId="77777777" w:rsidR="00356AAB" w:rsidRPr="00B00163" w:rsidRDefault="00356AAB" w:rsidP="00C949DA">
            <w:pPr>
              <w:autoSpaceDE w:val="0"/>
              <w:autoSpaceDN w:val="0"/>
              <w:adjustRightInd w:val="0"/>
              <w:rPr>
                <w:rFonts w:ascii="Times New Roman" w:eastAsia="Times New Roman" w:hAnsi="Times New Roman" w:cs="Times New Roman"/>
                <w:bCs/>
                <w:sz w:val="24"/>
                <w:szCs w:val="24"/>
              </w:rPr>
            </w:pPr>
          </w:p>
        </w:tc>
        <w:tc>
          <w:tcPr>
            <w:tcW w:w="2070" w:type="dxa"/>
          </w:tcPr>
          <w:p w14:paraId="0381F86C" w14:textId="77777777" w:rsidR="00356AAB" w:rsidRPr="00B00163" w:rsidRDefault="00356AAB" w:rsidP="00C949DA">
            <w:pPr>
              <w:autoSpaceDE w:val="0"/>
              <w:autoSpaceDN w:val="0"/>
              <w:adjustRightInd w:val="0"/>
              <w:rPr>
                <w:rFonts w:ascii="Times New Roman" w:eastAsia="Times New Roman" w:hAnsi="Times New Roman" w:cs="Times New Roman"/>
                <w:bCs/>
                <w:sz w:val="24"/>
                <w:szCs w:val="24"/>
              </w:rPr>
            </w:pPr>
          </w:p>
        </w:tc>
      </w:tr>
      <w:tr w:rsidR="00356AAB" w:rsidRPr="00B00163" w14:paraId="07DAD7B1" w14:textId="77777777" w:rsidTr="005A2687">
        <w:tc>
          <w:tcPr>
            <w:tcW w:w="3348" w:type="dxa"/>
          </w:tcPr>
          <w:p w14:paraId="0281359F" w14:textId="77777777" w:rsidR="00356AAB" w:rsidRPr="00B00163" w:rsidRDefault="00356AAB" w:rsidP="00C949DA">
            <w:pPr>
              <w:autoSpaceDE w:val="0"/>
              <w:autoSpaceDN w:val="0"/>
              <w:adjustRightInd w:val="0"/>
              <w:rPr>
                <w:rFonts w:ascii="Times New Roman" w:eastAsia="Times New Roman" w:hAnsi="Times New Roman" w:cs="Times New Roman"/>
                <w:bCs/>
                <w:sz w:val="24"/>
                <w:szCs w:val="24"/>
              </w:rPr>
            </w:pPr>
          </w:p>
        </w:tc>
        <w:tc>
          <w:tcPr>
            <w:tcW w:w="2790" w:type="dxa"/>
          </w:tcPr>
          <w:p w14:paraId="31F2BD60" w14:textId="5FC6CCAB" w:rsidR="00356AAB" w:rsidRDefault="00356AAB"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Laboratory </w:t>
            </w:r>
          </w:p>
        </w:tc>
        <w:tc>
          <w:tcPr>
            <w:tcW w:w="1890" w:type="dxa"/>
          </w:tcPr>
          <w:p w14:paraId="4857D096" w14:textId="77777777" w:rsidR="00356AAB" w:rsidRPr="00B00163" w:rsidRDefault="00356AAB" w:rsidP="00C949DA">
            <w:pPr>
              <w:autoSpaceDE w:val="0"/>
              <w:autoSpaceDN w:val="0"/>
              <w:adjustRightInd w:val="0"/>
              <w:rPr>
                <w:rFonts w:ascii="Times New Roman" w:eastAsia="Times New Roman" w:hAnsi="Times New Roman" w:cs="Times New Roman"/>
                <w:bCs/>
                <w:sz w:val="24"/>
                <w:szCs w:val="24"/>
              </w:rPr>
            </w:pPr>
          </w:p>
        </w:tc>
        <w:tc>
          <w:tcPr>
            <w:tcW w:w="2070" w:type="dxa"/>
          </w:tcPr>
          <w:p w14:paraId="6BE9EA9F" w14:textId="77777777" w:rsidR="00356AAB" w:rsidRPr="00B00163" w:rsidRDefault="00356AAB" w:rsidP="00C949DA">
            <w:pPr>
              <w:autoSpaceDE w:val="0"/>
              <w:autoSpaceDN w:val="0"/>
              <w:adjustRightInd w:val="0"/>
              <w:rPr>
                <w:rFonts w:ascii="Times New Roman" w:eastAsia="Times New Roman" w:hAnsi="Times New Roman" w:cs="Times New Roman"/>
                <w:bCs/>
                <w:sz w:val="24"/>
                <w:szCs w:val="24"/>
              </w:rPr>
            </w:pPr>
          </w:p>
        </w:tc>
      </w:tr>
      <w:tr w:rsidR="00B00163" w:rsidRPr="00B00163" w14:paraId="26F56B5F" w14:textId="77777777" w:rsidTr="005A2687">
        <w:tc>
          <w:tcPr>
            <w:tcW w:w="3348" w:type="dxa"/>
          </w:tcPr>
          <w:p w14:paraId="53502E00" w14:textId="1C3AE76B" w:rsidR="00B00163" w:rsidRPr="00B00163" w:rsidRDefault="00B00163" w:rsidP="00B00163">
            <w:pPr>
              <w:autoSpaceDE w:val="0"/>
              <w:autoSpaceDN w:val="0"/>
              <w:adjustRightInd w:val="0"/>
              <w:rPr>
                <w:rFonts w:ascii="Times New Roman" w:eastAsia="Times New Roman" w:hAnsi="Times New Roman" w:cs="Times New Roman"/>
                <w:bCs/>
                <w:sz w:val="24"/>
                <w:szCs w:val="24"/>
              </w:rPr>
            </w:pPr>
            <w:r w:rsidRPr="00B00163">
              <w:rPr>
                <w:rFonts w:ascii="Times New Roman" w:hAnsi="Times New Roman" w:cs="Times New Roman"/>
                <w:sz w:val="24"/>
                <w:szCs w:val="24"/>
              </w:rPr>
              <w:t>National Response Center</w:t>
            </w:r>
          </w:p>
        </w:tc>
        <w:tc>
          <w:tcPr>
            <w:tcW w:w="2790" w:type="dxa"/>
          </w:tcPr>
          <w:p w14:paraId="4601A4BE" w14:textId="58FFC979" w:rsidR="00B00163" w:rsidRPr="00B00163" w:rsidRDefault="00B00163" w:rsidP="00B00163">
            <w:pPr>
              <w:autoSpaceDE w:val="0"/>
              <w:autoSpaceDN w:val="0"/>
              <w:adjustRightInd w:val="0"/>
              <w:rPr>
                <w:rFonts w:ascii="Times New Roman" w:eastAsia="Times New Roman" w:hAnsi="Times New Roman" w:cs="Times New Roman"/>
                <w:bCs/>
                <w:sz w:val="24"/>
                <w:szCs w:val="24"/>
                <w:highlight w:val="yellow"/>
              </w:rPr>
            </w:pPr>
            <w:r w:rsidRPr="00B00163">
              <w:rPr>
                <w:rFonts w:ascii="Times New Roman" w:hAnsi="Times New Roman" w:cs="Times New Roman"/>
                <w:sz w:val="24"/>
                <w:szCs w:val="24"/>
              </w:rPr>
              <w:t xml:space="preserve">NRC </w:t>
            </w:r>
          </w:p>
        </w:tc>
        <w:tc>
          <w:tcPr>
            <w:tcW w:w="1890" w:type="dxa"/>
          </w:tcPr>
          <w:p w14:paraId="4819F8B2" w14:textId="5DFCD505" w:rsidR="00B00163" w:rsidRPr="00B00163" w:rsidRDefault="00B00163" w:rsidP="00B00163">
            <w:pPr>
              <w:autoSpaceDE w:val="0"/>
              <w:autoSpaceDN w:val="0"/>
              <w:adjustRightInd w:val="0"/>
              <w:rPr>
                <w:rFonts w:ascii="Times New Roman" w:eastAsia="Times New Roman" w:hAnsi="Times New Roman" w:cs="Times New Roman"/>
                <w:bCs/>
                <w:sz w:val="24"/>
                <w:szCs w:val="24"/>
              </w:rPr>
            </w:pPr>
            <w:r w:rsidRPr="00B00163">
              <w:rPr>
                <w:rFonts w:ascii="Times New Roman" w:hAnsi="Times New Roman" w:cs="Times New Roman"/>
                <w:sz w:val="24"/>
                <w:szCs w:val="24"/>
              </w:rPr>
              <w:t>(800) 424-8802</w:t>
            </w:r>
          </w:p>
        </w:tc>
        <w:tc>
          <w:tcPr>
            <w:tcW w:w="2070" w:type="dxa"/>
          </w:tcPr>
          <w:p w14:paraId="27669F2E"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B00163" w14:paraId="5E61144F" w14:textId="77777777" w:rsidTr="005A2687">
        <w:tc>
          <w:tcPr>
            <w:tcW w:w="3348" w:type="dxa"/>
          </w:tcPr>
          <w:p w14:paraId="3024F62D" w14:textId="6022F481" w:rsidR="00B00163" w:rsidRPr="00B00163" w:rsidRDefault="00B00163" w:rsidP="00B00163">
            <w:pPr>
              <w:autoSpaceDE w:val="0"/>
              <w:autoSpaceDN w:val="0"/>
              <w:adjustRightInd w:val="0"/>
              <w:rPr>
                <w:rFonts w:ascii="Times New Roman" w:eastAsia="Times New Roman" w:hAnsi="Times New Roman" w:cs="Times New Roman"/>
                <w:bCs/>
                <w:sz w:val="24"/>
                <w:szCs w:val="24"/>
              </w:rPr>
            </w:pPr>
            <w:r w:rsidRPr="00B00163">
              <w:rPr>
                <w:rFonts w:ascii="Times New Roman" w:hAnsi="Times New Roman" w:cs="Times New Roman"/>
                <w:sz w:val="24"/>
                <w:szCs w:val="24"/>
              </w:rPr>
              <w:t>CHEMTREC</w:t>
            </w:r>
          </w:p>
        </w:tc>
        <w:tc>
          <w:tcPr>
            <w:tcW w:w="2790" w:type="dxa"/>
          </w:tcPr>
          <w:p w14:paraId="1504EDF3" w14:textId="44DB3B94" w:rsidR="00B00163" w:rsidRPr="00B00163" w:rsidRDefault="00B00163" w:rsidP="00B00163">
            <w:pPr>
              <w:autoSpaceDE w:val="0"/>
              <w:autoSpaceDN w:val="0"/>
              <w:adjustRightInd w:val="0"/>
              <w:rPr>
                <w:rFonts w:ascii="Times New Roman" w:eastAsia="Times New Roman" w:hAnsi="Times New Roman" w:cs="Times New Roman"/>
                <w:bCs/>
                <w:sz w:val="24"/>
                <w:szCs w:val="24"/>
                <w:highlight w:val="yellow"/>
              </w:rPr>
            </w:pPr>
            <w:r w:rsidRPr="00B00163">
              <w:rPr>
                <w:rFonts w:ascii="Times New Roman" w:hAnsi="Times New Roman" w:cs="Times New Roman"/>
                <w:sz w:val="24"/>
                <w:szCs w:val="24"/>
              </w:rPr>
              <w:t xml:space="preserve">CHEMTREC </w:t>
            </w:r>
          </w:p>
        </w:tc>
        <w:tc>
          <w:tcPr>
            <w:tcW w:w="1890" w:type="dxa"/>
          </w:tcPr>
          <w:p w14:paraId="79292F55" w14:textId="75D8F395" w:rsidR="00B00163" w:rsidRPr="00B00163" w:rsidRDefault="00B00163" w:rsidP="00B00163">
            <w:pPr>
              <w:autoSpaceDE w:val="0"/>
              <w:autoSpaceDN w:val="0"/>
              <w:adjustRightInd w:val="0"/>
              <w:rPr>
                <w:rFonts w:ascii="Times New Roman" w:eastAsia="Times New Roman" w:hAnsi="Times New Roman" w:cs="Times New Roman"/>
                <w:bCs/>
                <w:sz w:val="24"/>
                <w:szCs w:val="24"/>
              </w:rPr>
            </w:pPr>
            <w:r w:rsidRPr="00B00163">
              <w:rPr>
                <w:rFonts w:ascii="Times New Roman" w:hAnsi="Times New Roman" w:cs="Times New Roman"/>
                <w:sz w:val="24"/>
                <w:szCs w:val="24"/>
              </w:rPr>
              <w:t>(800) 424-9300</w:t>
            </w:r>
          </w:p>
        </w:tc>
        <w:tc>
          <w:tcPr>
            <w:tcW w:w="2070" w:type="dxa"/>
          </w:tcPr>
          <w:p w14:paraId="3C09C897"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bl>
    <w:p w14:paraId="553A04E0" w14:textId="77777777" w:rsidR="00EC2E1A" w:rsidRDefault="00EC2E1A" w:rsidP="00B00163">
      <w:pPr>
        <w:autoSpaceDE w:val="0"/>
        <w:autoSpaceDN w:val="0"/>
        <w:adjustRightInd w:val="0"/>
        <w:spacing w:after="0" w:line="240" w:lineRule="auto"/>
        <w:rPr>
          <w:rFonts w:ascii="Times New Roman" w:eastAsia="Times New Roman" w:hAnsi="Times New Roman" w:cs="Times New Roman"/>
          <w:b/>
          <w:bCs/>
          <w:sz w:val="24"/>
          <w:szCs w:val="24"/>
        </w:rPr>
      </w:pPr>
    </w:p>
    <w:p w14:paraId="54137151" w14:textId="48E1C6F4" w:rsidR="00D01A88" w:rsidRDefault="00EA3C6E" w:rsidP="00F71A68">
      <w:pPr>
        <w:autoSpaceDE w:val="0"/>
        <w:autoSpaceDN w:val="0"/>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Local Government </w:t>
      </w:r>
      <w:r w:rsidR="00601929">
        <w:rPr>
          <w:rFonts w:ascii="Times New Roman" w:eastAsia="Times New Roman" w:hAnsi="Times New Roman" w:cs="Times New Roman"/>
          <w:b/>
          <w:bCs/>
          <w:sz w:val="24"/>
          <w:szCs w:val="24"/>
        </w:rPr>
        <w:t>Contact</w:t>
      </w:r>
      <w:r w:rsidR="004727EB" w:rsidRPr="004727EB">
        <w:rPr>
          <w:rFonts w:ascii="Times New Roman" w:eastAsia="Times New Roman" w:hAnsi="Times New Roman" w:cs="Times New Roman"/>
          <w:b/>
          <w:bCs/>
          <w:sz w:val="24"/>
          <w:szCs w:val="24"/>
        </w:rPr>
        <w:t xml:space="preserve"> List</w:t>
      </w:r>
    </w:p>
    <w:tbl>
      <w:tblPr>
        <w:tblStyle w:val="TableGrid"/>
        <w:tblW w:w="0" w:type="auto"/>
        <w:tblInd w:w="607" w:type="dxa"/>
        <w:tblLook w:val="04A0" w:firstRow="1" w:lastRow="0" w:firstColumn="1" w:lastColumn="0" w:noHBand="0" w:noVBand="1"/>
      </w:tblPr>
      <w:tblGrid>
        <w:gridCol w:w="2898"/>
        <w:gridCol w:w="3240"/>
        <w:gridCol w:w="1890"/>
        <w:gridCol w:w="2070"/>
      </w:tblGrid>
      <w:tr w:rsidR="00B00163" w:rsidRPr="00B00163" w14:paraId="411C2F86" w14:textId="77777777" w:rsidTr="006D5416">
        <w:tc>
          <w:tcPr>
            <w:tcW w:w="2898" w:type="dxa"/>
          </w:tcPr>
          <w:p w14:paraId="3F2BCACF" w14:textId="77777777" w:rsidR="00B00163" w:rsidRPr="00B00163" w:rsidRDefault="00B00163" w:rsidP="00C949DA">
            <w:pPr>
              <w:autoSpaceDE w:val="0"/>
              <w:autoSpaceDN w:val="0"/>
              <w:adjustRightInd w:val="0"/>
              <w:rPr>
                <w:rFonts w:ascii="Times New Roman" w:eastAsia="Times New Roman" w:hAnsi="Times New Roman" w:cs="Times New Roman"/>
                <w:b/>
                <w:sz w:val="24"/>
                <w:szCs w:val="24"/>
              </w:rPr>
            </w:pPr>
            <w:r w:rsidRPr="00B00163">
              <w:rPr>
                <w:rFonts w:ascii="Times New Roman" w:eastAsia="Times New Roman" w:hAnsi="Times New Roman" w:cs="Times New Roman"/>
                <w:b/>
                <w:sz w:val="24"/>
                <w:szCs w:val="24"/>
              </w:rPr>
              <w:t>Name</w:t>
            </w:r>
          </w:p>
        </w:tc>
        <w:tc>
          <w:tcPr>
            <w:tcW w:w="3240" w:type="dxa"/>
          </w:tcPr>
          <w:p w14:paraId="0E102ED6" w14:textId="0F1108CD" w:rsidR="00B00163" w:rsidRPr="00B00163" w:rsidRDefault="00B00163" w:rsidP="00C949DA">
            <w:pPr>
              <w:autoSpaceDE w:val="0"/>
              <w:autoSpaceDN w:val="0"/>
              <w:adjustRightInd w:val="0"/>
              <w:rPr>
                <w:rFonts w:ascii="Times New Roman" w:eastAsia="Times New Roman" w:hAnsi="Times New Roman" w:cs="Times New Roman"/>
                <w:b/>
                <w:sz w:val="24"/>
                <w:szCs w:val="24"/>
              </w:rPr>
            </w:pPr>
            <w:r w:rsidRPr="00B00163">
              <w:rPr>
                <w:rFonts w:ascii="Times New Roman" w:eastAsia="Times New Roman" w:hAnsi="Times New Roman" w:cs="Times New Roman"/>
                <w:b/>
                <w:sz w:val="24"/>
                <w:szCs w:val="24"/>
              </w:rPr>
              <w:t>Type/Title</w:t>
            </w:r>
          </w:p>
        </w:tc>
        <w:tc>
          <w:tcPr>
            <w:tcW w:w="1890" w:type="dxa"/>
          </w:tcPr>
          <w:p w14:paraId="1DE16DBC" w14:textId="77777777" w:rsidR="00B00163" w:rsidRPr="00B00163" w:rsidRDefault="00B00163" w:rsidP="00C949DA">
            <w:pPr>
              <w:autoSpaceDE w:val="0"/>
              <w:autoSpaceDN w:val="0"/>
              <w:adjustRightInd w:val="0"/>
              <w:rPr>
                <w:rFonts w:ascii="Times New Roman" w:eastAsia="Times New Roman" w:hAnsi="Times New Roman" w:cs="Times New Roman"/>
                <w:b/>
                <w:sz w:val="24"/>
                <w:szCs w:val="24"/>
              </w:rPr>
            </w:pPr>
            <w:r w:rsidRPr="00B00163">
              <w:rPr>
                <w:rFonts w:ascii="Times New Roman" w:eastAsia="Times New Roman" w:hAnsi="Times New Roman" w:cs="Times New Roman"/>
                <w:b/>
                <w:sz w:val="24"/>
                <w:szCs w:val="24"/>
              </w:rPr>
              <w:t>Primary Phone Number</w:t>
            </w:r>
          </w:p>
        </w:tc>
        <w:tc>
          <w:tcPr>
            <w:tcW w:w="2070" w:type="dxa"/>
          </w:tcPr>
          <w:p w14:paraId="6C3B7C4B" w14:textId="77777777" w:rsidR="00B00163" w:rsidRPr="00B00163" w:rsidRDefault="00B00163" w:rsidP="00C949DA">
            <w:pPr>
              <w:autoSpaceDE w:val="0"/>
              <w:autoSpaceDN w:val="0"/>
              <w:adjustRightInd w:val="0"/>
              <w:rPr>
                <w:rFonts w:ascii="Times New Roman" w:eastAsia="Times New Roman" w:hAnsi="Times New Roman" w:cs="Times New Roman"/>
                <w:b/>
                <w:sz w:val="24"/>
                <w:szCs w:val="24"/>
              </w:rPr>
            </w:pPr>
            <w:r w:rsidRPr="00B00163">
              <w:rPr>
                <w:rFonts w:ascii="Times New Roman" w:eastAsia="Times New Roman" w:hAnsi="Times New Roman" w:cs="Times New Roman"/>
                <w:b/>
                <w:sz w:val="24"/>
                <w:szCs w:val="24"/>
              </w:rPr>
              <w:t>Secondary Phone Number</w:t>
            </w:r>
          </w:p>
        </w:tc>
      </w:tr>
      <w:tr w:rsidR="00B00163" w:rsidRPr="00B00163" w14:paraId="3610D236" w14:textId="77777777" w:rsidTr="006D5416">
        <w:tc>
          <w:tcPr>
            <w:tcW w:w="2898" w:type="dxa"/>
          </w:tcPr>
          <w:p w14:paraId="7157FF45" w14:textId="5D24952E" w:rsidR="00B00163" w:rsidRPr="00B00163" w:rsidRDefault="00B00163" w:rsidP="00C949DA">
            <w:pPr>
              <w:autoSpaceDE w:val="0"/>
              <w:autoSpaceDN w:val="0"/>
              <w:adjustRightInd w:val="0"/>
              <w:rPr>
                <w:rFonts w:ascii="Times New Roman" w:eastAsia="Times New Roman" w:hAnsi="Times New Roman" w:cs="Times New Roman"/>
                <w:bCs/>
                <w:sz w:val="24"/>
                <w:szCs w:val="24"/>
              </w:rPr>
            </w:pPr>
          </w:p>
        </w:tc>
        <w:tc>
          <w:tcPr>
            <w:tcW w:w="3240" w:type="dxa"/>
          </w:tcPr>
          <w:p w14:paraId="57E8E0DE" w14:textId="555151B3" w:rsidR="00B00163" w:rsidRPr="00B00163" w:rsidRDefault="00B00163" w:rsidP="00C949DA">
            <w:pPr>
              <w:autoSpaceDE w:val="0"/>
              <w:autoSpaceDN w:val="0"/>
              <w:adjustRightInd w:val="0"/>
              <w:rPr>
                <w:rFonts w:ascii="Times New Roman" w:eastAsia="Times New Roman" w:hAnsi="Times New Roman" w:cs="Times New Roman"/>
                <w:bCs/>
                <w:sz w:val="24"/>
                <w:szCs w:val="24"/>
                <w:highlight w:val="yellow"/>
              </w:rPr>
            </w:pPr>
            <w:r w:rsidRPr="00B00163">
              <w:rPr>
                <w:rFonts w:ascii="Times New Roman" w:hAnsi="Times New Roman" w:cs="Times New Roman"/>
                <w:sz w:val="24"/>
                <w:szCs w:val="24"/>
              </w:rPr>
              <w:t>Water Department</w:t>
            </w:r>
          </w:p>
        </w:tc>
        <w:tc>
          <w:tcPr>
            <w:tcW w:w="1890" w:type="dxa"/>
          </w:tcPr>
          <w:p w14:paraId="1C078695" w14:textId="77777777" w:rsidR="00B00163" w:rsidRPr="00B00163" w:rsidRDefault="00B00163" w:rsidP="00C949DA">
            <w:pPr>
              <w:autoSpaceDE w:val="0"/>
              <w:autoSpaceDN w:val="0"/>
              <w:adjustRightInd w:val="0"/>
              <w:rPr>
                <w:rFonts w:ascii="Times New Roman" w:eastAsia="Times New Roman" w:hAnsi="Times New Roman" w:cs="Times New Roman"/>
                <w:bCs/>
                <w:sz w:val="24"/>
                <w:szCs w:val="24"/>
              </w:rPr>
            </w:pPr>
          </w:p>
        </w:tc>
        <w:tc>
          <w:tcPr>
            <w:tcW w:w="2070" w:type="dxa"/>
          </w:tcPr>
          <w:p w14:paraId="67C2C51D" w14:textId="77777777" w:rsidR="00B00163" w:rsidRPr="00B00163" w:rsidRDefault="00B00163" w:rsidP="00C949DA">
            <w:pPr>
              <w:autoSpaceDE w:val="0"/>
              <w:autoSpaceDN w:val="0"/>
              <w:adjustRightInd w:val="0"/>
              <w:rPr>
                <w:rFonts w:ascii="Times New Roman" w:eastAsia="Times New Roman" w:hAnsi="Times New Roman" w:cs="Times New Roman"/>
                <w:bCs/>
                <w:sz w:val="24"/>
                <w:szCs w:val="24"/>
              </w:rPr>
            </w:pPr>
          </w:p>
        </w:tc>
      </w:tr>
      <w:tr w:rsidR="00B00163" w:rsidRPr="00B00163" w14:paraId="64B3145A" w14:textId="77777777" w:rsidTr="006D5416">
        <w:tc>
          <w:tcPr>
            <w:tcW w:w="2898" w:type="dxa"/>
          </w:tcPr>
          <w:p w14:paraId="3E5D31F1" w14:textId="69256C4D"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1851B99A" w14:textId="58DE2416" w:rsidR="00B00163" w:rsidRPr="00B00163" w:rsidRDefault="00B00163" w:rsidP="00B00163">
            <w:pPr>
              <w:autoSpaceDE w:val="0"/>
              <w:autoSpaceDN w:val="0"/>
              <w:adjustRightInd w:val="0"/>
              <w:rPr>
                <w:rFonts w:ascii="Times New Roman" w:eastAsia="Times New Roman" w:hAnsi="Times New Roman" w:cs="Times New Roman"/>
                <w:bCs/>
                <w:sz w:val="24"/>
                <w:szCs w:val="24"/>
                <w:highlight w:val="yellow"/>
              </w:rPr>
            </w:pPr>
            <w:r w:rsidRPr="00B00163">
              <w:rPr>
                <w:rFonts w:ascii="Times New Roman" w:hAnsi="Times New Roman" w:cs="Times New Roman"/>
                <w:sz w:val="24"/>
                <w:szCs w:val="24"/>
              </w:rPr>
              <w:t>City Hall</w:t>
            </w:r>
            <w:r w:rsidR="00D70B6F" w:rsidRPr="00B00163">
              <w:rPr>
                <w:rFonts w:ascii="Times New Roman" w:hAnsi="Times New Roman" w:cs="Times New Roman"/>
                <w:sz w:val="24"/>
                <w:szCs w:val="24"/>
              </w:rPr>
              <w:t xml:space="preserve"> </w:t>
            </w:r>
            <w:r w:rsidR="00D70B6F">
              <w:rPr>
                <w:rFonts w:ascii="Times New Roman" w:hAnsi="Times New Roman" w:cs="Times New Roman"/>
                <w:sz w:val="24"/>
                <w:szCs w:val="24"/>
              </w:rPr>
              <w:t xml:space="preserve">- </w:t>
            </w:r>
            <w:r w:rsidR="00D70B6F" w:rsidRPr="00B00163">
              <w:rPr>
                <w:rFonts w:ascii="Times New Roman" w:hAnsi="Times New Roman" w:cs="Times New Roman"/>
                <w:sz w:val="24"/>
                <w:szCs w:val="24"/>
              </w:rPr>
              <w:t xml:space="preserve">Public Works </w:t>
            </w:r>
            <w:r w:rsidR="006D5416">
              <w:rPr>
                <w:rFonts w:ascii="Times New Roman" w:hAnsi="Times New Roman" w:cs="Times New Roman"/>
                <w:sz w:val="24"/>
                <w:szCs w:val="24"/>
              </w:rPr>
              <w:t>D</w:t>
            </w:r>
            <w:r w:rsidR="00D70B6F" w:rsidRPr="00B00163">
              <w:rPr>
                <w:rFonts w:ascii="Times New Roman" w:hAnsi="Times New Roman" w:cs="Times New Roman"/>
                <w:sz w:val="24"/>
                <w:szCs w:val="24"/>
              </w:rPr>
              <w:t>ep</w:t>
            </w:r>
            <w:r w:rsidR="006D5416">
              <w:rPr>
                <w:rFonts w:ascii="Times New Roman" w:hAnsi="Times New Roman" w:cs="Times New Roman"/>
                <w:sz w:val="24"/>
                <w:szCs w:val="24"/>
              </w:rPr>
              <w:t>t.</w:t>
            </w:r>
          </w:p>
        </w:tc>
        <w:tc>
          <w:tcPr>
            <w:tcW w:w="1890" w:type="dxa"/>
          </w:tcPr>
          <w:p w14:paraId="124A14A0" w14:textId="516D8183"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3F060322"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B00163" w14:paraId="65AE646D" w14:textId="77777777" w:rsidTr="006D5416">
        <w:tc>
          <w:tcPr>
            <w:tcW w:w="2898" w:type="dxa"/>
          </w:tcPr>
          <w:p w14:paraId="4520BB34" w14:textId="0BEF75C2"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13BA930F" w14:textId="6D2577B0" w:rsidR="00B00163" w:rsidRPr="00B00163" w:rsidRDefault="00B00163" w:rsidP="00B00163">
            <w:pPr>
              <w:autoSpaceDE w:val="0"/>
              <w:autoSpaceDN w:val="0"/>
              <w:adjustRightInd w:val="0"/>
              <w:rPr>
                <w:rFonts w:ascii="Times New Roman" w:eastAsia="Times New Roman" w:hAnsi="Times New Roman" w:cs="Times New Roman"/>
                <w:bCs/>
                <w:sz w:val="24"/>
                <w:szCs w:val="24"/>
                <w:highlight w:val="yellow"/>
              </w:rPr>
            </w:pPr>
            <w:r w:rsidRPr="00B00163">
              <w:rPr>
                <w:rFonts w:ascii="Times New Roman" w:hAnsi="Times New Roman" w:cs="Times New Roman"/>
                <w:sz w:val="24"/>
                <w:szCs w:val="24"/>
              </w:rPr>
              <w:t xml:space="preserve">Mayor </w:t>
            </w:r>
          </w:p>
        </w:tc>
        <w:tc>
          <w:tcPr>
            <w:tcW w:w="1890" w:type="dxa"/>
          </w:tcPr>
          <w:p w14:paraId="77A85FC4" w14:textId="710E720D"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116EE0AF"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B00163" w14:paraId="6B7DFCFA" w14:textId="77777777" w:rsidTr="006D5416">
        <w:tc>
          <w:tcPr>
            <w:tcW w:w="2898" w:type="dxa"/>
          </w:tcPr>
          <w:p w14:paraId="51F5FCD8"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64F1BFCF" w14:textId="790E08A5" w:rsidR="00B00163" w:rsidRPr="00B00163" w:rsidRDefault="00B00163" w:rsidP="00B00163">
            <w:pPr>
              <w:autoSpaceDE w:val="0"/>
              <w:autoSpaceDN w:val="0"/>
              <w:adjustRightInd w:val="0"/>
              <w:rPr>
                <w:rFonts w:ascii="Times New Roman" w:hAnsi="Times New Roman" w:cs="Times New Roman"/>
                <w:sz w:val="24"/>
                <w:szCs w:val="24"/>
              </w:rPr>
            </w:pPr>
            <w:r w:rsidRPr="00B00163">
              <w:rPr>
                <w:rFonts w:ascii="Times New Roman" w:hAnsi="Times New Roman" w:cs="Times New Roman"/>
                <w:sz w:val="24"/>
                <w:szCs w:val="24"/>
              </w:rPr>
              <w:t>Secretary</w:t>
            </w:r>
          </w:p>
        </w:tc>
        <w:tc>
          <w:tcPr>
            <w:tcW w:w="1890" w:type="dxa"/>
          </w:tcPr>
          <w:p w14:paraId="29586422"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3F063076"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B00163" w14:paraId="41D37114" w14:textId="77777777" w:rsidTr="006D5416">
        <w:tc>
          <w:tcPr>
            <w:tcW w:w="2898" w:type="dxa"/>
          </w:tcPr>
          <w:p w14:paraId="05B75672"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657C0218" w14:textId="52EAC947" w:rsidR="00B00163" w:rsidRPr="00B00163" w:rsidRDefault="00B00163" w:rsidP="00B00163">
            <w:pPr>
              <w:autoSpaceDE w:val="0"/>
              <w:autoSpaceDN w:val="0"/>
              <w:adjustRightInd w:val="0"/>
              <w:rPr>
                <w:rFonts w:ascii="Times New Roman" w:hAnsi="Times New Roman" w:cs="Times New Roman"/>
                <w:sz w:val="24"/>
                <w:szCs w:val="24"/>
              </w:rPr>
            </w:pPr>
            <w:r w:rsidRPr="00B00163">
              <w:rPr>
                <w:rFonts w:ascii="Times New Roman" w:hAnsi="Times New Roman" w:cs="Times New Roman"/>
                <w:sz w:val="24"/>
                <w:szCs w:val="24"/>
              </w:rPr>
              <w:t>Treasurer</w:t>
            </w:r>
          </w:p>
        </w:tc>
        <w:tc>
          <w:tcPr>
            <w:tcW w:w="1890" w:type="dxa"/>
          </w:tcPr>
          <w:p w14:paraId="616932C6"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1BCDD0E4"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B00163" w14:paraId="50546F2F" w14:textId="77777777" w:rsidTr="006D5416">
        <w:tc>
          <w:tcPr>
            <w:tcW w:w="2898" w:type="dxa"/>
          </w:tcPr>
          <w:p w14:paraId="6A80FDC7"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7194A4A4" w14:textId="552BFB13" w:rsidR="00B00163" w:rsidRPr="00B00163" w:rsidRDefault="00B00163" w:rsidP="00B00163">
            <w:pPr>
              <w:autoSpaceDE w:val="0"/>
              <w:autoSpaceDN w:val="0"/>
              <w:adjustRightInd w:val="0"/>
              <w:rPr>
                <w:rFonts w:ascii="Times New Roman" w:hAnsi="Times New Roman" w:cs="Times New Roman"/>
                <w:sz w:val="24"/>
                <w:szCs w:val="24"/>
              </w:rPr>
            </w:pPr>
            <w:r w:rsidRPr="00B00163">
              <w:rPr>
                <w:rFonts w:ascii="Times New Roman" w:hAnsi="Times New Roman" w:cs="Times New Roman"/>
                <w:sz w:val="24"/>
                <w:szCs w:val="24"/>
              </w:rPr>
              <w:t>Board Member</w:t>
            </w:r>
          </w:p>
        </w:tc>
        <w:tc>
          <w:tcPr>
            <w:tcW w:w="1890" w:type="dxa"/>
          </w:tcPr>
          <w:p w14:paraId="6E7D1040"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4EE55E03"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B00163" w14:paraId="2B6992EF" w14:textId="77777777" w:rsidTr="006D5416">
        <w:tc>
          <w:tcPr>
            <w:tcW w:w="2898" w:type="dxa"/>
          </w:tcPr>
          <w:p w14:paraId="27BC1205"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750C19C3" w14:textId="134BE172" w:rsidR="00B00163" w:rsidRPr="00B00163" w:rsidRDefault="00B00163" w:rsidP="00B00163">
            <w:pPr>
              <w:autoSpaceDE w:val="0"/>
              <w:autoSpaceDN w:val="0"/>
              <w:adjustRightInd w:val="0"/>
              <w:rPr>
                <w:rFonts w:ascii="Times New Roman" w:hAnsi="Times New Roman" w:cs="Times New Roman"/>
                <w:sz w:val="24"/>
                <w:szCs w:val="24"/>
              </w:rPr>
            </w:pPr>
            <w:r w:rsidRPr="00B00163">
              <w:rPr>
                <w:rFonts w:ascii="Times New Roman" w:hAnsi="Times New Roman" w:cs="Times New Roman"/>
                <w:sz w:val="24"/>
                <w:szCs w:val="24"/>
              </w:rPr>
              <w:t>Board Member</w:t>
            </w:r>
          </w:p>
        </w:tc>
        <w:tc>
          <w:tcPr>
            <w:tcW w:w="1890" w:type="dxa"/>
          </w:tcPr>
          <w:p w14:paraId="6C4546C6"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38B8FA5D"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B00163" w14:paraId="63FE8205" w14:textId="77777777" w:rsidTr="006D5416">
        <w:tc>
          <w:tcPr>
            <w:tcW w:w="2898" w:type="dxa"/>
          </w:tcPr>
          <w:p w14:paraId="34D4370F"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4C5108D3" w14:textId="61148836" w:rsidR="00B00163" w:rsidRPr="00B00163" w:rsidRDefault="00B00163" w:rsidP="00B00163">
            <w:pPr>
              <w:autoSpaceDE w:val="0"/>
              <w:autoSpaceDN w:val="0"/>
              <w:adjustRightInd w:val="0"/>
              <w:rPr>
                <w:rFonts w:ascii="Times New Roman" w:hAnsi="Times New Roman" w:cs="Times New Roman"/>
                <w:sz w:val="24"/>
                <w:szCs w:val="24"/>
              </w:rPr>
            </w:pPr>
            <w:r w:rsidRPr="00B00163">
              <w:rPr>
                <w:rFonts w:ascii="Times New Roman" w:hAnsi="Times New Roman" w:cs="Times New Roman"/>
                <w:sz w:val="24"/>
                <w:szCs w:val="24"/>
              </w:rPr>
              <w:t>Board Member</w:t>
            </w:r>
          </w:p>
        </w:tc>
        <w:tc>
          <w:tcPr>
            <w:tcW w:w="1890" w:type="dxa"/>
          </w:tcPr>
          <w:p w14:paraId="5BCC6057"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4A98D3B4"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B00163" w14:paraId="60780E5A" w14:textId="77777777" w:rsidTr="006D5416">
        <w:tc>
          <w:tcPr>
            <w:tcW w:w="2898" w:type="dxa"/>
          </w:tcPr>
          <w:p w14:paraId="50E606C1"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239DF394" w14:textId="7D265474" w:rsidR="00B00163" w:rsidRPr="00B00163" w:rsidRDefault="00B00163" w:rsidP="00B00163">
            <w:pPr>
              <w:autoSpaceDE w:val="0"/>
              <w:autoSpaceDN w:val="0"/>
              <w:adjustRightInd w:val="0"/>
              <w:rPr>
                <w:rFonts w:ascii="Times New Roman" w:hAnsi="Times New Roman" w:cs="Times New Roman"/>
                <w:sz w:val="24"/>
                <w:szCs w:val="24"/>
              </w:rPr>
            </w:pPr>
            <w:r w:rsidRPr="00B00163">
              <w:rPr>
                <w:rFonts w:ascii="Times New Roman" w:hAnsi="Times New Roman" w:cs="Times New Roman"/>
                <w:sz w:val="24"/>
                <w:szCs w:val="24"/>
              </w:rPr>
              <w:t>Billing Clerk</w:t>
            </w:r>
          </w:p>
        </w:tc>
        <w:tc>
          <w:tcPr>
            <w:tcW w:w="1890" w:type="dxa"/>
          </w:tcPr>
          <w:p w14:paraId="7D9649F5"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09A02A01" w14:textId="77777777" w:rsidR="00B00163" w:rsidRPr="00B00163" w:rsidRDefault="00B00163" w:rsidP="00B00163">
            <w:pPr>
              <w:autoSpaceDE w:val="0"/>
              <w:autoSpaceDN w:val="0"/>
              <w:adjustRightInd w:val="0"/>
              <w:rPr>
                <w:rFonts w:ascii="Times New Roman" w:eastAsia="Times New Roman" w:hAnsi="Times New Roman" w:cs="Times New Roman"/>
                <w:bCs/>
                <w:sz w:val="24"/>
                <w:szCs w:val="24"/>
              </w:rPr>
            </w:pPr>
          </w:p>
        </w:tc>
      </w:tr>
    </w:tbl>
    <w:p w14:paraId="189A4DFE" w14:textId="49F631B1" w:rsidR="00B00163" w:rsidRDefault="00B00163" w:rsidP="00B00163">
      <w:pPr>
        <w:autoSpaceDE w:val="0"/>
        <w:autoSpaceDN w:val="0"/>
        <w:adjustRightInd w:val="0"/>
        <w:spacing w:after="0" w:line="240" w:lineRule="auto"/>
        <w:ind w:left="1440"/>
        <w:rPr>
          <w:rFonts w:ascii="Times New Roman" w:eastAsia="Times New Roman" w:hAnsi="Times New Roman" w:cs="Times New Roman"/>
          <w:b/>
          <w:bCs/>
          <w:sz w:val="24"/>
          <w:szCs w:val="24"/>
        </w:rPr>
      </w:pPr>
    </w:p>
    <w:p w14:paraId="6C2CC1A5" w14:textId="1E0706A1" w:rsidR="00DA1CDB" w:rsidRDefault="00DA1CDB" w:rsidP="00F71A68">
      <w:pPr>
        <w:autoSpaceDE w:val="0"/>
        <w:autoSpaceDN w:val="0"/>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County </w:t>
      </w:r>
      <w:r w:rsidR="00601929">
        <w:rPr>
          <w:rFonts w:ascii="Times New Roman" w:eastAsia="Times New Roman" w:hAnsi="Times New Roman" w:cs="Times New Roman"/>
          <w:b/>
          <w:bCs/>
          <w:sz w:val="24"/>
          <w:szCs w:val="24"/>
        </w:rPr>
        <w:t>Contact</w:t>
      </w:r>
      <w:r w:rsidRPr="004727EB">
        <w:rPr>
          <w:rFonts w:ascii="Times New Roman" w:eastAsia="Times New Roman" w:hAnsi="Times New Roman" w:cs="Times New Roman"/>
          <w:b/>
          <w:bCs/>
          <w:sz w:val="24"/>
          <w:szCs w:val="24"/>
        </w:rPr>
        <w:t xml:space="preserve"> List</w:t>
      </w:r>
    </w:p>
    <w:tbl>
      <w:tblPr>
        <w:tblStyle w:val="TableGrid"/>
        <w:tblW w:w="0" w:type="auto"/>
        <w:tblInd w:w="607" w:type="dxa"/>
        <w:tblLook w:val="04A0" w:firstRow="1" w:lastRow="0" w:firstColumn="1" w:lastColumn="0" w:noHBand="0" w:noVBand="1"/>
      </w:tblPr>
      <w:tblGrid>
        <w:gridCol w:w="2898"/>
        <w:gridCol w:w="3240"/>
        <w:gridCol w:w="1890"/>
        <w:gridCol w:w="2070"/>
      </w:tblGrid>
      <w:tr w:rsidR="00B00163" w:rsidRPr="00CD64A6" w14:paraId="744A12B4" w14:textId="77777777" w:rsidTr="006D5416">
        <w:tc>
          <w:tcPr>
            <w:tcW w:w="2898" w:type="dxa"/>
          </w:tcPr>
          <w:p w14:paraId="42806261" w14:textId="77777777" w:rsidR="00B00163" w:rsidRPr="00CD64A6" w:rsidRDefault="00B00163" w:rsidP="00C949DA">
            <w:pPr>
              <w:autoSpaceDE w:val="0"/>
              <w:autoSpaceDN w:val="0"/>
              <w:adjustRightInd w:val="0"/>
              <w:rPr>
                <w:rFonts w:ascii="Times New Roman" w:eastAsia="Times New Roman" w:hAnsi="Times New Roman" w:cs="Times New Roman"/>
                <w:b/>
                <w:sz w:val="24"/>
                <w:szCs w:val="24"/>
              </w:rPr>
            </w:pPr>
            <w:r w:rsidRPr="00CD64A6">
              <w:rPr>
                <w:rFonts w:ascii="Times New Roman" w:eastAsia="Times New Roman" w:hAnsi="Times New Roman" w:cs="Times New Roman"/>
                <w:b/>
                <w:sz w:val="24"/>
                <w:szCs w:val="24"/>
              </w:rPr>
              <w:t>Name</w:t>
            </w:r>
          </w:p>
        </w:tc>
        <w:tc>
          <w:tcPr>
            <w:tcW w:w="3240" w:type="dxa"/>
          </w:tcPr>
          <w:p w14:paraId="524B0B03" w14:textId="77777777" w:rsidR="00B00163" w:rsidRPr="00CD64A6" w:rsidRDefault="00B00163" w:rsidP="00C949DA">
            <w:pPr>
              <w:autoSpaceDE w:val="0"/>
              <w:autoSpaceDN w:val="0"/>
              <w:adjustRightInd w:val="0"/>
              <w:rPr>
                <w:rFonts w:ascii="Times New Roman" w:eastAsia="Times New Roman" w:hAnsi="Times New Roman" w:cs="Times New Roman"/>
                <w:b/>
                <w:sz w:val="24"/>
                <w:szCs w:val="24"/>
              </w:rPr>
            </w:pPr>
            <w:r w:rsidRPr="00CD64A6">
              <w:rPr>
                <w:rFonts w:ascii="Times New Roman" w:eastAsia="Times New Roman" w:hAnsi="Times New Roman" w:cs="Times New Roman"/>
                <w:b/>
                <w:sz w:val="24"/>
                <w:szCs w:val="24"/>
              </w:rPr>
              <w:t>Type/Title</w:t>
            </w:r>
          </w:p>
        </w:tc>
        <w:tc>
          <w:tcPr>
            <w:tcW w:w="1890" w:type="dxa"/>
          </w:tcPr>
          <w:p w14:paraId="23F261E3" w14:textId="77777777" w:rsidR="00B00163" w:rsidRPr="00CD64A6" w:rsidRDefault="00B00163" w:rsidP="00C949DA">
            <w:pPr>
              <w:autoSpaceDE w:val="0"/>
              <w:autoSpaceDN w:val="0"/>
              <w:adjustRightInd w:val="0"/>
              <w:rPr>
                <w:rFonts w:ascii="Times New Roman" w:eastAsia="Times New Roman" w:hAnsi="Times New Roman" w:cs="Times New Roman"/>
                <w:b/>
                <w:sz w:val="24"/>
                <w:szCs w:val="24"/>
              </w:rPr>
            </w:pPr>
            <w:r w:rsidRPr="00CD64A6">
              <w:rPr>
                <w:rFonts w:ascii="Times New Roman" w:eastAsia="Times New Roman" w:hAnsi="Times New Roman" w:cs="Times New Roman"/>
                <w:b/>
                <w:sz w:val="24"/>
                <w:szCs w:val="24"/>
              </w:rPr>
              <w:t>Primary Phone Number</w:t>
            </w:r>
          </w:p>
        </w:tc>
        <w:tc>
          <w:tcPr>
            <w:tcW w:w="2070" w:type="dxa"/>
          </w:tcPr>
          <w:p w14:paraId="24A1F53E" w14:textId="77777777" w:rsidR="00B00163" w:rsidRPr="00CD64A6" w:rsidRDefault="00B00163" w:rsidP="00C949DA">
            <w:pPr>
              <w:autoSpaceDE w:val="0"/>
              <w:autoSpaceDN w:val="0"/>
              <w:adjustRightInd w:val="0"/>
              <w:rPr>
                <w:rFonts w:ascii="Times New Roman" w:eastAsia="Times New Roman" w:hAnsi="Times New Roman" w:cs="Times New Roman"/>
                <w:b/>
                <w:sz w:val="24"/>
                <w:szCs w:val="24"/>
              </w:rPr>
            </w:pPr>
            <w:r w:rsidRPr="00CD64A6">
              <w:rPr>
                <w:rFonts w:ascii="Times New Roman" w:eastAsia="Times New Roman" w:hAnsi="Times New Roman" w:cs="Times New Roman"/>
                <w:b/>
                <w:sz w:val="24"/>
                <w:szCs w:val="24"/>
              </w:rPr>
              <w:t>Secondary Phone Number</w:t>
            </w:r>
          </w:p>
        </w:tc>
      </w:tr>
      <w:tr w:rsidR="00B00163" w:rsidRPr="00CD64A6" w14:paraId="137C14AE" w14:textId="77777777" w:rsidTr="006D5416">
        <w:tc>
          <w:tcPr>
            <w:tcW w:w="2898" w:type="dxa"/>
          </w:tcPr>
          <w:p w14:paraId="58BC72A8" w14:textId="796EEC9C"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c>
          <w:tcPr>
            <w:tcW w:w="3240" w:type="dxa"/>
          </w:tcPr>
          <w:p w14:paraId="50878D31" w14:textId="4975E93A" w:rsidR="00B00163" w:rsidRPr="00CD64A6" w:rsidRDefault="00B00163" w:rsidP="00C949DA">
            <w:pPr>
              <w:autoSpaceDE w:val="0"/>
              <w:autoSpaceDN w:val="0"/>
              <w:adjustRightInd w:val="0"/>
              <w:rPr>
                <w:rFonts w:ascii="Times New Roman" w:eastAsia="Times New Roman" w:hAnsi="Times New Roman" w:cs="Times New Roman"/>
                <w:bCs/>
                <w:sz w:val="24"/>
                <w:szCs w:val="24"/>
                <w:highlight w:val="yellow"/>
              </w:rPr>
            </w:pPr>
            <w:r w:rsidRPr="00CD64A6">
              <w:rPr>
                <w:rFonts w:ascii="Times New Roman" w:hAnsi="Times New Roman" w:cs="Times New Roman"/>
                <w:sz w:val="24"/>
                <w:szCs w:val="24"/>
              </w:rPr>
              <w:t>County Engineer</w:t>
            </w:r>
          </w:p>
        </w:tc>
        <w:tc>
          <w:tcPr>
            <w:tcW w:w="1890" w:type="dxa"/>
          </w:tcPr>
          <w:p w14:paraId="7B407BCC" w14:textId="77777777"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c>
          <w:tcPr>
            <w:tcW w:w="2070" w:type="dxa"/>
          </w:tcPr>
          <w:p w14:paraId="73DA29A2" w14:textId="77777777"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r>
      <w:tr w:rsidR="00B00163" w:rsidRPr="00CD64A6" w14:paraId="612E5286" w14:textId="77777777" w:rsidTr="006D5416">
        <w:tc>
          <w:tcPr>
            <w:tcW w:w="2898" w:type="dxa"/>
          </w:tcPr>
          <w:p w14:paraId="1A320F2F" w14:textId="2D93F393"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c>
          <w:tcPr>
            <w:tcW w:w="3240" w:type="dxa"/>
          </w:tcPr>
          <w:p w14:paraId="0D7D4BDA" w14:textId="430480DE" w:rsidR="00B00163" w:rsidRPr="00CD64A6" w:rsidRDefault="00B00163" w:rsidP="00C949DA">
            <w:pPr>
              <w:autoSpaceDE w:val="0"/>
              <w:autoSpaceDN w:val="0"/>
              <w:adjustRightInd w:val="0"/>
              <w:rPr>
                <w:rFonts w:ascii="Times New Roman" w:eastAsia="Times New Roman" w:hAnsi="Times New Roman" w:cs="Times New Roman"/>
                <w:bCs/>
                <w:sz w:val="24"/>
                <w:szCs w:val="24"/>
                <w:highlight w:val="yellow"/>
              </w:rPr>
            </w:pPr>
            <w:r w:rsidRPr="00CD64A6">
              <w:rPr>
                <w:rFonts w:ascii="Times New Roman" w:hAnsi="Times New Roman" w:cs="Times New Roman"/>
                <w:sz w:val="24"/>
                <w:szCs w:val="24"/>
              </w:rPr>
              <w:t>Sheriff</w:t>
            </w:r>
          </w:p>
        </w:tc>
        <w:tc>
          <w:tcPr>
            <w:tcW w:w="1890" w:type="dxa"/>
          </w:tcPr>
          <w:p w14:paraId="1AD3B281" w14:textId="77777777"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c>
          <w:tcPr>
            <w:tcW w:w="2070" w:type="dxa"/>
          </w:tcPr>
          <w:p w14:paraId="4673BD34" w14:textId="77777777"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r>
      <w:tr w:rsidR="00B00163" w:rsidRPr="00CD64A6" w14:paraId="3FF9F923" w14:textId="77777777" w:rsidTr="006D5416">
        <w:tc>
          <w:tcPr>
            <w:tcW w:w="2898" w:type="dxa"/>
          </w:tcPr>
          <w:p w14:paraId="4920C854" w14:textId="34D77743"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c>
          <w:tcPr>
            <w:tcW w:w="3240" w:type="dxa"/>
          </w:tcPr>
          <w:p w14:paraId="09B21CB4" w14:textId="2A049DC9" w:rsidR="00B00163" w:rsidRPr="00CD64A6" w:rsidRDefault="002E23AA" w:rsidP="00C949DA">
            <w:pPr>
              <w:autoSpaceDE w:val="0"/>
              <w:autoSpaceDN w:val="0"/>
              <w:adjustRightInd w:val="0"/>
              <w:rPr>
                <w:rFonts w:ascii="Times New Roman" w:eastAsia="Times New Roman" w:hAnsi="Times New Roman" w:cs="Times New Roman"/>
                <w:bCs/>
                <w:sz w:val="24"/>
                <w:szCs w:val="24"/>
                <w:highlight w:val="yellow"/>
              </w:rPr>
            </w:pPr>
            <w:r w:rsidRPr="002E23AA">
              <w:rPr>
                <w:rFonts w:ascii="Times New Roman" w:hAnsi="Times New Roman" w:cs="Times New Roman"/>
                <w:sz w:val="24"/>
                <w:szCs w:val="24"/>
                <w:highlight w:val="yellow"/>
              </w:rPr>
              <w:t>XYZ</w:t>
            </w:r>
            <w:r>
              <w:rPr>
                <w:rFonts w:ascii="Times New Roman" w:hAnsi="Times New Roman" w:cs="Times New Roman"/>
                <w:sz w:val="24"/>
                <w:szCs w:val="24"/>
              </w:rPr>
              <w:t xml:space="preserve"> County </w:t>
            </w:r>
            <w:r w:rsidR="00B00163" w:rsidRPr="00CD64A6">
              <w:rPr>
                <w:rFonts w:ascii="Times New Roman" w:hAnsi="Times New Roman" w:cs="Times New Roman"/>
                <w:sz w:val="24"/>
                <w:szCs w:val="24"/>
              </w:rPr>
              <w:t>Health Department</w:t>
            </w:r>
          </w:p>
        </w:tc>
        <w:tc>
          <w:tcPr>
            <w:tcW w:w="1890" w:type="dxa"/>
          </w:tcPr>
          <w:p w14:paraId="1103E53C" w14:textId="77777777"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c>
          <w:tcPr>
            <w:tcW w:w="2070" w:type="dxa"/>
          </w:tcPr>
          <w:p w14:paraId="5D7DD8FB" w14:textId="77777777" w:rsidR="00B00163" w:rsidRPr="00CD64A6" w:rsidRDefault="00B00163" w:rsidP="00C949DA">
            <w:pPr>
              <w:autoSpaceDE w:val="0"/>
              <w:autoSpaceDN w:val="0"/>
              <w:adjustRightInd w:val="0"/>
              <w:rPr>
                <w:rFonts w:ascii="Times New Roman" w:eastAsia="Times New Roman" w:hAnsi="Times New Roman" w:cs="Times New Roman"/>
                <w:bCs/>
                <w:sz w:val="24"/>
                <w:szCs w:val="24"/>
              </w:rPr>
            </w:pPr>
          </w:p>
        </w:tc>
      </w:tr>
      <w:tr w:rsidR="00B00163" w:rsidRPr="00CD64A6" w14:paraId="4D47EDEE" w14:textId="77777777" w:rsidTr="006D5416">
        <w:tc>
          <w:tcPr>
            <w:tcW w:w="2898" w:type="dxa"/>
          </w:tcPr>
          <w:p w14:paraId="73D79964" w14:textId="49070DCC"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31247DD3" w14:textId="6D2CF2C4" w:rsidR="00B00163" w:rsidRPr="00CD64A6" w:rsidRDefault="002E23AA" w:rsidP="00B00163">
            <w:pPr>
              <w:autoSpaceDE w:val="0"/>
              <w:autoSpaceDN w:val="0"/>
              <w:adjustRightInd w:val="0"/>
              <w:rPr>
                <w:rFonts w:ascii="Times New Roman" w:hAnsi="Times New Roman" w:cs="Times New Roman"/>
                <w:sz w:val="24"/>
                <w:szCs w:val="24"/>
              </w:rPr>
            </w:pPr>
            <w:r w:rsidRPr="002E23AA">
              <w:rPr>
                <w:rFonts w:ascii="Times New Roman" w:hAnsi="Times New Roman" w:cs="Times New Roman"/>
                <w:sz w:val="24"/>
                <w:szCs w:val="24"/>
                <w:highlight w:val="yellow"/>
              </w:rPr>
              <w:t>XYZ</w:t>
            </w:r>
            <w:r>
              <w:rPr>
                <w:rFonts w:ascii="Times New Roman" w:hAnsi="Times New Roman" w:cs="Times New Roman"/>
                <w:sz w:val="24"/>
                <w:szCs w:val="24"/>
              </w:rPr>
              <w:t xml:space="preserve"> County </w:t>
            </w:r>
            <w:r w:rsidRPr="00CD64A6">
              <w:rPr>
                <w:rFonts w:ascii="Times New Roman" w:hAnsi="Times New Roman" w:cs="Times New Roman"/>
                <w:sz w:val="24"/>
                <w:szCs w:val="24"/>
              </w:rPr>
              <w:t>Health Department</w:t>
            </w:r>
          </w:p>
        </w:tc>
        <w:tc>
          <w:tcPr>
            <w:tcW w:w="1890" w:type="dxa"/>
          </w:tcPr>
          <w:p w14:paraId="5FFBE217" w14:textId="77777777"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5D1D6F69" w14:textId="77777777"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CD64A6" w14:paraId="39ACF621" w14:textId="77777777" w:rsidTr="006D5416">
        <w:tc>
          <w:tcPr>
            <w:tcW w:w="2898" w:type="dxa"/>
          </w:tcPr>
          <w:p w14:paraId="5B7F94AF" w14:textId="77777777"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4877D384" w14:textId="59048FA8" w:rsidR="00B00163" w:rsidRPr="00CD64A6" w:rsidRDefault="00B00163" w:rsidP="00B00163">
            <w:pPr>
              <w:autoSpaceDE w:val="0"/>
              <w:autoSpaceDN w:val="0"/>
              <w:adjustRightInd w:val="0"/>
              <w:rPr>
                <w:rFonts w:ascii="Times New Roman" w:hAnsi="Times New Roman" w:cs="Times New Roman"/>
                <w:sz w:val="24"/>
                <w:szCs w:val="24"/>
              </w:rPr>
            </w:pPr>
          </w:p>
        </w:tc>
        <w:tc>
          <w:tcPr>
            <w:tcW w:w="1890" w:type="dxa"/>
          </w:tcPr>
          <w:p w14:paraId="37FA55E8" w14:textId="77777777"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19BE6ECA" w14:textId="77777777"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r>
      <w:tr w:rsidR="00B00163" w:rsidRPr="00CD64A6" w14:paraId="6626009A" w14:textId="77777777" w:rsidTr="006D5416">
        <w:tc>
          <w:tcPr>
            <w:tcW w:w="2898" w:type="dxa"/>
          </w:tcPr>
          <w:p w14:paraId="3B6B130D" w14:textId="77777777"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c>
          <w:tcPr>
            <w:tcW w:w="3240" w:type="dxa"/>
          </w:tcPr>
          <w:p w14:paraId="15C6A301" w14:textId="1F080AA8" w:rsidR="00B00163" w:rsidRPr="00CD64A6" w:rsidRDefault="00B00163" w:rsidP="00B00163">
            <w:pPr>
              <w:autoSpaceDE w:val="0"/>
              <w:autoSpaceDN w:val="0"/>
              <w:adjustRightInd w:val="0"/>
              <w:rPr>
                <w:rFonts w:ascii="Times New Roman" w:hAnsi="Times New Roman" w:cs="Times New Roman"/>
                <w:sz w:val="24"/>
                <w:szCs w:val="24"/>
              </w:rPr>
            </w:pPr>
          </w:p>
        </w:tc>
        <w:tc>
          <w:tcPr>
            <w:tcW w:w="1890" w:type="dxa"/>
          </w:tcPr>
          <w:p w14:paraId="00682992" w14:textId="77777777"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c>
          <w:tcPr>
            <w:tcW w:w="2070" w:type="dxa"/>
          </w:tcPr>
          <w:p w14:paraId="370F6F1A" w14:textId="77777777" w:rsidR="00B00163" w:rsidRPr="00CD64A6" w:rsidRDefault="00B00163" w:rsidP="00B00163">
            <w:pPr>
              <w:autoSpaceDE w:val="0"/>
              <w:autoSpaceDN w:val="0"/>
              <w:adjustRightInd w:val="0"/>
              <w:rPr>
                <w:rFonts w:ascii="Times New Roman" w:eastAsia="Times New Roman" w:hAnsi="Times New Roman" w:cs="Times New Roman"/>
                <w:bCs/>
                <w:sz w:val="24"/>
                <w:szCs w:val="24"/>
              </w:rPr>
            </w:pPr>
          </w:p>
        </w:tc>
      </w:tr>
    </w:tbl>
    <w:p w14:paraId="3704626B" w14:textId="77777777" w:rsidR="003C2A07" w:rsidRDefault="003C2A07" w:rsidP="00F71A68">
      <w:pPr>
        <w:autoSpaceDE w:val="0"/>
        <w:autoSpaceDN w:val="0"/>
        <w:adjustRightInd w:val="0"/>
        <w:spacing w:after="0" w:line="240" w:lineRule="auto"/>
        <w:ind w:left="720"/>
        <w:rPr>
          <w:rFonts w:ascii="Times New Roman" w:eastAsia="Times New Roman" w:hAnsi="Times New Roman" w:cs="Times New Roman"/>
          <w:b/>
          <w:sz w:val="24"/>
          <w:szCs w:val="24"/>
        </w:rPr>
      </w:pPr>
    </w:p>
    <w:p w14:paraId="394CFD0A" w14:textId="30653DE6" w:rsidR="00BD6DFF" w:rsidRDefault="00BD6DFF" w:rsidP="00F71A68">
      <w:pPr>
        <w:autoSpaceDE w:val="0"/>
        <w:autoSpaceDN w:val="0"/>
        <w:adjustRightInd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 </w:t>
      </w:r>
      <w:r w:rsidR="00601929">
        <w:rPr>
          <w:rFonts w:ascii="Times New Roman" w:eastAsia="Times New Roman" w:hAnsi="Times New Roman" w:cs="Times New Roman"/>
          <w:b/>
          <w:sz w:val="24"/>
          <w:szCs w:val="24"/>
        </w:rPr>
        <w:t xml:space="preserve">Contact </w:t>
      </w:r>
      <w:r>
        <w:rPr>
          <w:rFonts w:ascii="Times New Roman" w:eastAsia="Times New Roman" w:hAnsi="Times New Roman" w:cs="Times New Roman"/>
          <w:b/>
          <w:sz w:val="24"/>
          <w:szCs w:val="24"/>
        </w:rPr>
        <w:t>List</w:t>
      </w:r>
    </w:p>
    <w:tbl>
      <w:tblPr>
        <w:tblStyle w:val="TableGrid"/>
        <w:tblW w:w="0" w:type="auto"/>
        <w:tblInd w:w="607" w:type="dxa"/>
        <w:tblLook w:val="04A0" w:firstRow="1" w:lastRow="0" w:firstColumn="1" w:lastColumn="0" w:noHBand="0" w:noVBand="1"/>
      </w:tblPr>
      <w:tblGrid>
        <w:gridCol w:w="3851"/>
        <w:gridCol w:w="2737"/>
        <w:gridCol w:w="1800"/>
        <w:gridCol w:w="1795"/>
      </w:tblGrid>
      <w:tr w:rsidR="00C63561" w:rsidRPr="00CD64A6" w14:paraId="24561D83" w14:textId="77777777" w:rsidTr="00AD57B1">
        <w:tc>
          <w:tcPr>
            <w:tcW w:w="3851" w:type="dxa"/>
          </w:tcPr>
          <w:p w14:paraId="44923072" w14:textId="77777777" w:rsidR="00CD64A6" w:rsidRPr="00CD64A6" w:rsidRDefault="00CD64A6" w:rsidP="00C949DA">
            <w:pPr>
              <w:autoSpaceDE w:val="0"/>
              <w:autoSpaceDN w:val="0"/>
              <w:adjustRightInd w:val="0"/>
              <w:rPr>
                <w:rFonts w:ascii="Times New Roman" w:eastAsia="Times New Roman" w:hAnsi="Times New Roman" w:cs="Times New Roman"/>
                <w:b/>
                <w:sz w:val="24"/>
                <w:szCs w:val="24"/>
              </w:rPr>
            </w:pPr>
            <w:r w:rsidRPr="00CD64A6">
              <w:rPr>
                <w:rFonts w:ascii="Times New Roman" w:eastAsia="Times New Roman" w:hAnsi="Times New Roman" w:cs="Times New Roman"/>
                <w:b/>
                <w:sz w:val="24"/>
                <w:szCs w:val="24"/>
              </w:rPr>
              <w:t>Name</w:t>
            </w:r>
          </w:p>
        </w:tc>
        <w:tc>
          <w:tcPr>
            <w:tcW w:w="2737" w:type="dxa"/>
          </w:tcPr>
          <w:p w14:paraId="37595E5B" w14:textId="77777777" w:rsidR="00CD64A6" w:rsidRPr="00CD64A6" w:rsidRDefault="00CD64A6" w:rsidP="00C949DA">
            <w:pPr>
              <w:autoSpaceDE w:val="0"/>
              <w:autoSpaceDN w:val="0"/>
              <w:adjustRightInd w:val="0"/>
              <w:rPr>
                <w:rFonts w:ascii="Times New Roman" w:eastAsia="Times New Roman" w:hAnsi="Times New Roman" w:cs="Times New Roman"/>
                <w:b/>
                <w:sz w:val="24"/>
                <w:szCs w:val="24"/>
              </w:rPr>
            </w:pPr>
            <w:r w:rsidRPr="00CD64A6">
              <w:rPr>
                <w:rFonts w:ascii="Times New Roman" w:eastAsia="Times New Roman" w:hAnsi="Times New Roman" w:cs="Times New Roman"/>
                <w:b/>
                <w:sz w:val="24"/>
                <w:szCs w:val="24"/>
              </w:rPr>
              <w:t>Type/Title</w:t>
            </w:r>
          </w:p>
        </w:tc>
        <w:tc>
          <w:tcPr>
            <w:tcW w:w="1800" w:type="dxa"/>
          </w:tcPr>
          <w:p w14:paraId="7A8593D5" w14:textId="77777777" w:rsidR="00CD64A6" w:rsidRPr="00CD64A6" w:rsidRDefault="00CD64A6" w:rsidP="00C949DA">
            <w:pPr>
              <w:autoSpaceDE w:val="0"/>
              <w:autoSpaceDN w:val="0"/>
              <w:adjustRightInd w:val="0"/>
              <w:rPr>
                <w:rFonts w:ascii="Times New Roman" w:eastAsia="Times New Roman" w:hAnsi="Times New Roman" w:cs="Times New Roman"/>
                <w:b/>
                <w:sz w:val="24"/>
                <w:szCs w:val="24"/>
              </w:rPr>
            </w:pPr>
            <w:r w:rsidRPr="00CD64A6">
              <w:rPr>
                <w:rFonts w:ascii="Times New Roman" w:eastAsia="Times New Roman" w:hAnsi="Times New Roman" w:cs="Times New Roman"/>
                <w:b/>
                <w:sz w:val="24"/>
                <w:szCs w:val="24"/>
              </w:rPr>
              <w:t>Primary Phone Number</w:t>
            </w:r>
          </w:p>
        </w:tc>
        <w:tc>
          <w:tcPr>
            <w:tcW w:w="1795" w:type="dxa"/>
          </w:tcPr>
          <w:p w14:paraId="71855D38" w14:textId="77777777" w:rsidR="00CD64A6" w:rsidRPr="00CD64A6" w:rsidRDefault="00CD64A6" w:rsidP="00C949DA">
            <w:pPr>
              <w:autoSpaceDE w:val="0"/>
              <w:autoSpaceDN w:val="0"/>
              <w:adjustRightInd w:val="0"/>
              <w:rPr>
                <w:rFonts w:ascii="Times New Roman" w:eastAsia="Times New Roman" w:hAnsi="Times New Roman" w:cs="Times New Roman"/>
                <w:b/>
                <w:sz w:val="24"/>
                <w:szCs w:val="24"/>
              </w:rPr>
            </w:pPr>
            <w:r w:rsidRPr="00CD64A6">
              <w:rPr>
                <w:rFonts w:ascii="Times New Roman" w:eastAsia="Times New Roman" w:hAnsi="Times New Roman" w:cs="Times New Roman"/>
                <w:b/>
                <w:sz w:val="24"/>
                <w:szCs w:val="24"/>
              </w:rPr>
              <w:t>Secondary Phone Number</w:t>
            </w:r>
          </w:p>
        </w:tc>
      </w:tr>
      <w:tr w:rsidR="00C63561" w:rsidRPr="00CD64A6" w14:paraId="4CE3D901" w14:textId="77777777" w:rsidTr="00AD57B1">
        <w:tc>
          <w:tcPr>
            <w:tcW w:w="3851" w:type="dxa"/>
          </w:tcPr>
          <w:p w14:paraId="5EFB8964" w14:textId="0C37A4AA" w:rsidR="00C63561" w:rsidRDefault="00637A98" w:rsidP="00637A98">
            <w:pPr>
              <w:autoSpaceDE w:val="0"/>
              <w:autoSpaceDN w:val="0"/>
              <w:adjustRightInd w:val="0"/>
              <w:rPr>
                <w:rFonts w:ascii="Times New Roman" w:eastAsia="Times New Roman" w:hAnsi="Times New Roman" w:cs="Times New Roman"/>
                <w:bCs/>
                <w:sz w:val="24"/>
                <w:szCs w:val="24"/>
              </w:rPr>
            </w:pPr>
            <w:r w:rsidRPr="00637A98">
              <w:rPr>
                <w:rFonts w:ascii="Times New Roman" w:eastAsia="Times New Roman" w:hAnsi="Times New Roman" w:cs="Times New Roman"/>
                <w:b/>
                <w:sz w:val="24"/>
                <w:szCs w:val="24"/>
              </w:rPr>
              <w:t>Kirk Bergstrom,</w:t>
            </w:r>
            <w:r>
              <w:rPr>
                <w:rFonts w:ascii="Times New Roman" w:eastAsia="Times New Roman" w:hAnsi="Times New Roman" w:cs="Times New Roman"/>
                <w:bCs/>
                <w:sz w:val="24"/>
                <w:szCs w:val="24"/>
              </w:rPr>
              <w:t xml:space="preserve"> </w:t>
            </w:r>
            <w:r w:rsidRPr="00637A98">
              <w:rPr>
                <w:rFonts w:ascii="Times New Roman" w:eastAsia="Times New Roman" w:hAnsi="Times New Roman" w:cs="Times New Roman"/>
                <w:bCs/>
                <w:sz w:val="24"/>
                <w:szCs w:val="24"/>
              </w:rPr>
              <w:t>Andrew Holloway</w:t>
            </w:r>
            <w:r>
              <w:rPr>
                <w:rFonts w:ascii="Times New Roman" w:eastAsia="Times New Roman" w:hAnsi="Times New Roman" w:cs="Times New Roman"/>
                <w:bCs/>
                <w:sz w:val="24"/>
                <w:szCs w:val="24"/>
              </w:rPr>
              <w:t xml:space="preserve">, </w:t>
            </w:r>
            <w:r w:rsidRPr="00637A98">
              <w:rPr>
                <w:rFonts w:ascii="Times New Roman" w:eastAsia="Times New Roman" w:hAnsi="Times New Roman" w:cs="Times New Roman"/>
                <w:bCs/>
                <w:sz w:val="24"/>
                <w:szCs w:val="24"/>
              </w:rPr>
              <w:t>Roy Slick</w:t>
            </w:r>
            <w:r>
              <w:rPr>
                <w:rFonts w:ascii="Times New Roman" w:eastAsia="Times New Roman" w:hAnsi="Times New Roman" w:cs="Times New Roman"/>
                <w:bCs/>
                <w:sz w:val="24"/>
                <w:szCs w:val="24"/>
              </w:rPr>
              <w:t xml:space="preserve">, </w:t>
            </w:r>
            <w:r w:rsidRPr="00637A98">
              <w:rPr>
                <w:rFonts w:ascii="Times New Roman" w:eastAsia="Times New Roman" w:hAnsi="Times New Roman" w:cs="Times New Roman"/>
                <w:bCs/>
                <w:sz w:val="24"/>
                <w:szCs w:val="24"/>
              </w:rPr>
              <w:t xml:space="preserve">Victor Aguado </w:t>
            </w:r>
          </w:p>
          <w:p w14:paraId="1996B8BF" w14:textId="4B0B0933" w:rsidR="00DB2EF2" w:rsidRDefault="00637A98" w:rsidP="00637A98">
            <w:pPr>
              <w:autoSpaceDE w:val="0"/>
              <w:autoSpaceDN w:val="0"/>
              <w:adjustRightInd w:val="0"/>
              <w:rPr>
                <w:rFonts w:ascii="Times New Roman" w:eastAsia="Times New Roman" w:hAnsi="Times New Roman" w:cs="Times New Roman"/>
                <w:bCs/>
                <w:sz w:val="24"/>
                <w:szCs w:val="24"/>
              </w:rPr>
            </w:pPr>
            <w:r w:rsidRPr="00637A98">
              <w:rPr>
                <w:rFonts w:ascii="Times New Roman" w:eastAsia="Times New Roman" w:hAnsi="Times New Roman" w:cs="Times New Roman"/>
                <w:b/>
                <w:sz w:val="24"/>
                <w:szCs w:val="24"/>
              </w:rPr>
              <w:t>Segundo Nallatan,</w:t>
            </w:r>
            <w:r>
              <w:rPr>
                <w:rFonts w:ascii="Times New Roman" w:eastAsia="Times New Roman" w:hAnsi="Times New Roman" w:cs="Times New Roman"/>
                <w:bCs/>
                <w:sz w:val="24"/>
                <w:szCs w:val="24"/>
              </w:rPr>
              <w:t xml:space="preserve"> </w:t>
            </w:r>
            <w:r w:rsidRPr="00637A98">
              <w:rPr>
                <w:rFonts w:ascii="Times New Roman" w:eastAsia="Times New Roman" w:hAnsi="Times New Roman" w:cs="Times New Roman"/>
                <w:bCs/>
                <w:sz w:val="24"/>
                <w:szCs w:val="24"/>
              </w:rPr>
              <w:t>Grover Hopkins</w:t>
            </w:r>
            <w:r>
              <w:rPr>
                <w:rFonts w:ascii="Times New Roman" w:eastAsia="Times New Roman" w:hAnsi="Times New Roman" w:cs="Times New Roman"/>
                <w:bCs/>
                <w:sz w:val="24"/>
                <w:szCs w:val="24"/>
              </w:rPr>
              <w:t xml:space="preserve">, </w:t>
            </w:r>
            <w:r w:rsidRPr="00637A98">
              <w:rPr>
                <w:rFonts w:ascii="Times New Roman" w:eastAsia="Times New Roman" w:hAnsi="Times New Roman" w:cs="Times New Roman"/>
                <w:bCs/>
                <w:sz w:val="24"/>
                <w:szCs w:val="24"/>
              </w:rPr>
              <w:t>Dharmishtha Patel</w:t>
            </w:r>
            <w:r>
              <w:rPr>
                <w:rFonts w:ascii="Times New Roman" w:eastAsia="Times New Roman" w:hAnsi="Times New Roman" w:cs="Times New Roman"/>
                <w:bCs/>
                <w:sz w:val="24"/>
                <w:szCs w:val="24"/>
              </w:rPr>
              <w:t xml:space="preserve">, </w:t>
            </w:r>
            <w:r w:rsidRPr="00637A98">
              <w:rPr>
                <w:rFonts w:ascii="Times New Roman" w:eastAsia="Times New Roman" w:hAnsi="Times New Roman" w:cs="Times New Roman"/>
                <w:bCs/>
                <w:sz w:val="24"/>
                <w:szCs w:val="24"/>
              </w:rPr>
              <w:t>Dwayne Booker</w:t>
            </w:r>
            <w:r>
              <w:rPr>
                <w:rFonts w:ascii="Times New Roman" w:eastAsia="Times New Roman" w:hAnsi="Times New Roman" w:cs="Times New Roman"/>
                <w:bCs/>
                <w:sz w:val="24"/>
                <w:szCs w:val="24"/>
              </w:rPr>
              <w:t xml:space="preserve">, </w:t>
            </w:r>
            <w:r w:rsidRPr="00637A98">
              <w:rPr>
                <w:rFonts w:ascii="Times New Roman" w:eastAsia="Times New Roman" w:hAnsi="Times New Roman" w:cs="Times New Roman"/>
                <w:bCs/>
                <w:sz w:val="24"/>
                <w:szCs w:val="24"/>
              </w:rPr>
              <w:t>Gopi Ramanathan</w:t>
            </w:r>
            <w:r>
              <w:rPr>
                <w:rFonts w:ascii="Times New Roman" w:eastAsia="Times New Roman" w:hAnsi="Times New Roman" w:cs="Times New Roman"/>
                <w:bCs/>
                <w:sz w:val="24"/>
                <w:szCs w:val="24"/>
              </w:rPr>
              <w:t xml:space="preserve">, </w:t>
            </w:r>
            <w:r w:rsidRPr="00637A98">
              <w:rPr>
                <w:rFonts w:ascii="Times New Roman" w:eastAsia="Times New Roman" w:hAnsi="Times New Roman" w:cs="Times New Roman"/>
                <w:bCs/>
                <w:sz w:val="24"/>
                <w:szCs w:val="24"/>
              </w:rPr>
              <w:t xml:space="preserve">Fei Zhao </w:t>
            </w:r>
          </w:p>
          <w:p w14:paraId="419F258B" w14:textId="0153EA3B" w:rsidR="00DB2EF2" w:rsidRDefault="00B34D39" w:rsidP="00B34D39">
            <w:pPr>
              <w:autoSpaceDE w:val="0"/>
              <w:autoSpaceDN w:val="0"/>
              <w:adjustRightInd w:val="0"/>
              <w:rPr>
                <w:rFonts w:ascii="Times New Roman" w:eastAsia="Times New Roman" w:hAnsi="Times New Roman" w:cs="Times New Roman"/>
                <w:bCs/>
                <w:sz w:val="24"/>
                <w:szCs w:val="24"/>
              </w:rPr>
            </w:pPr>
            <w:r w:rsidRPr="00B34D39">
              <w:rPr>
                <w:rFonts w:ascii="Times New Roman" w:eastAsia="Times New Roman" w:hAnsi="Times New Roman" w:cs="Times New Roman"/>
                <w:b/>
                <w:sz w:val="24"/>
                <w:szCs w:val="24"/>
              </w:rPr>
              <w:t>Shane McCulley</w:t>
            </w:r>
            <w:r>
              <w:rPr>
                <w:rFonts w:ascii="Times New Roman" w:eastAsia="Times New Roman" w:hAnsi="Times New Roman" w:cs="Times New Roman"/>
                <w:bCs/>
                <w:sz w:val="24"/>
                <w:szCs w:val="24"/>
              </w:rPr>
              <w:t xml:space="preserve">, </w:t>
            </w:r>
            <w:r w:rsidRPr="00B34D39">
              <w:rPr>
                <w:rFonts w:ascii="Times New Roman" w:eastAsia="Times New Roman" w:hAnsi="Times New Roman" w:cs="Times New Roman"/>
                <w:bCs/>
                <w:sz w:val="24"/>
                <w:szCs w:val="24"/>
              </w:rPr>
              <w:t xml:space="preserve"> Matt Talbert</w:t>
            </w:r>
            <w:r>
              <w:rPr>
                <w:rFonts w:ascii="Times New Roman" w:eastAsia="Times New Roman" w:hAnsi="Times New Roman" w:cs="Times New Roman"/>
                <w:bCs/>
                <w:sz w:val="24"/>
                <w:szCs w:val="24"/>
              </w:rPr>
              <w:t xml:space="preserve">. </w:t>
            </w:r>
            <w:r w:rsidRPr="00B34D39">
              <w:rPr>
                <w:rFonts w:ascii="Times New Roman" w:eastAsia="Times New Roman" w:hAnsi="Times New Roman" w:cs="Times New Roman"/>
                <w:bCs/>
                <w:sz w:val="24"/>
                <w:szCs w:val="24"/>
              </w:rPr>
              <w:t>Jeremy Chervinko</w:t>
            </w:r>
          </w:p>
          <w:p w14:paraId="710CDFE4" w14:textId="77777777" w:rsidR="00B34D39" w:rsidRDefault="00B34D39" w:rsidP="00B34D39">
            <w:pPr>
              <w:autoSpaceDE w:val="0"/>
              <w:autoSpaceDN w:val="0"/>
              <w:adjustRightInd w:val="0"/>
              <w:rPr>
                <w:rFonts w:ascii="Times New Roman" w:eastAsia="Times New Roman" w:hAnsi="Times New Roman" w:cs="Times New Roman"/>
                <w:bCs/>
                <w:sz w:val="24"/>
                <w:szCs w:val="24"/>
              </w:rPr>
            </w:pPr>
            <w:r w:rsidRPr="00DB2EF2">
              <w:rPr>
                <w:rFonts w:ascii="Times New Roman" w:eastAsia="Times New Roman" w:hAnsi="Times New Roman" w:cs="Times New Roman"/>
                <w:b/>
                <w:sz w:val="24"/>
                <w:szCs w:val="24"/>
              </w:rPr>
              <w:t>John Bartolomucci</w:t>
            </w:r>
            <w:r>
              <w:rPr>
                <w:rFonts w:ascii="Times New Roman" w:eastAsia="Times New Roman" w:hAnsi="Times New Roman" w:cs="Times New Roman"/>
                <w:bCs/>
                <w:sz w:val="24"/>
                <w:szCs w:val="24"/>
              </w:rPr>
              <w:t xml:space="preserve">, </w:t>
            </w:r>
            <w:r w:rsidRPr="00DB2EF2">
              <w:rPr>
                <w:rFonts w:ascii="Times New Roman" w:eastAsia="Times New Roman" w:hAnsi="Times New Roman" w:cs="Times New Roman"/>
                <w:bCs/>
                <w:sz w:val="24"/>
                <w:szCs w:val="24"/>
              </w:rPr>
              <w:t>Mike Dragovich</w:t>
            </w:r>
            <w:r>
              <w:rPr>
                <w:rFonts w:ascii="Times New Roman" w:eastAsia="Times New Roman" w:hAnsi="Times New Roman" w:cs="Times New Roman"/>
                <w:bCs/>
                <w:sz w:val="24"/>
                <w:szCs w:val="24"/>
              </w:rPr>
              <w:t xml:space="preserve">, </w:t>
            </w:r>
            <w:r w:rsidRPr="00DB2EF2">
              <w:rPr>
                <w:rFonts w:ascii="Times New Roman" w:eastAsia="Times New Roman" w:hAnsi="Times New Roman" w:cs="Times New Roman"/>
                <w:bCs/>
                <w:sz w:val="24"/>
                <w:szCs w:val="24"/>
              </w:rPr>
              <w:t>Jamie Cowles</w:t>
            </w:r>
            <w:r>
              <w:rPr>
                <w:rFonts w:ascii="Times New Roman" w:eastAsia="Times New Roman" w:hAnsi="Times New Roman" w:cs="Times New Roman"/>
                <w:bCs/>
                <w:sz w:val="24"/>
                <w:szCs w:val="24"/>
              </w:rPr>
              <w:t xml:space="preserve">, </w:t>
            </w:r>
            <w:r w:rsidRPr="00DB2EF2">
              <w:rPr>
                <w:rFonts w:ascii="Times New Roman" w:eastAsia="Times New Roman" w:hAnsi="Times New Roman" w:cs="Times New Roman"/>
                <w:bCs/>
                <w:sz w:val="24"/>
                <w:szCs w:val="24"/>
              </w:rPr>
              <w:t>Cody Bauer</w:t>
            </w:r>
          </w:p>
          <w:p w14:paraId="1391CD63" w14:textId="0B608034" w:rsidR="00DB2EF2" w:rsidRDefault="00660994" w:rsidP="00660994">
            <w:pPr>
              <w:autoSpaceDE w:val="0"/>
              <w:autoSpaceDN w:val="0"/>
              <w:adjustRightInd w:val="0"/>
              <w:rPr>
                <w:rFonts w:ascii="Times New Roman" w:eastAsia="Times New Roman" w:hAnsi="Times New Roman" w:cs="Times New Roman"/>
                <w:bCs/>
                <w:sz w:val="24"/>
                <w:szCs w:val="24"/>
              </w:rPr>
            </w:pPr>
            <w:r w:rsidRPr="00660994">
              <w:rPr>
                <w:rFonts w:ascii="Times New Roman" w:eastAsia="Times New Roman" w:hAnsi="Times New Roman" w:cs="Times New Roman"/>
                <w:b/>
                <w:sz w:val="24"/>
                <w:szCs w:val="24"/>
              </w:rPr>
              <w:t>John Kinder,</w:t>
            </w:r>
            <w:r>
              <w:rPr>
                <w:rFonts w:ascii="Times New Roman" w:eastAsia="Times New Roman" w:hAnsi="Times New Roman" w:cs="Times New Roman"/>
                <w:bCs/>
                <w:sz w:val="24"/>
                <w:szCs w:val="24"/>
              </w:rPr>
              <w:t xml:space="preserve"> </w:t>
            </w:r>
            <w:r w:rsidRPr="00660994">
              <w:rPr>
                <w:rFonts w:ascii="Times New Roman" w:eastAsia="Times New Roman" w:hAnsi="Times New Roman" w:cs="Times New Roman"/>
                <w:bCs/>
                <w:sz w:val="24"/>
                <w:szCs w:val="24"/>
              </w:rPr>
              <w:t>Regan Taylor</w:t>
            </w:r>
            <w:r>
              <w:rPr>
                <w:rFonts w:ascii="Times New Roman" w:eastAsia="Times New Roman" w:hAnsi="Times New Roman" w:cs="Times New Roman"/>
                <w:bCs/>
                <w:sz w:val="24"/>
                <w:szCs w:val="24"/>
              </w:rPr>
              <w:t xml:space="preserve">, </w:t>
            </w:r>
            <w:r w:rsidRPr="00660994">
              <w:rPr>
                <w:rFonts w:ascii="Times New Roman" w:eastAsia="Times New Roman" w:hAnsi="Times New Roman" w:cs="Times New Roman"/>
                <w:bCs/>
                <w:sz w:val="24"/>
                <w:szCs w:val="24"/>
              </w:rPr>
              <w:t>James Blessman</w:t>
            </w:r>
          </w:p>
          <w:p w14:paraId="16B70149" w14:textId="03C1FCC3" w:rsidR="00DB2EF2" w:rsidRPr="00CD64A6" w:rsidRDefault="00660994" w:rsidP="00660994">
            <w:pPr>
              <w:autoSpaceDE w:val="0"/>
              <w:autoSpaceDN w:val="0"/>
              <w:adjustRightInd w:val="0"/>
              <w:rPr>
                <w:rFonts w:ascii="Times New Roman" w:eastAsia="Times New Roman" w:hAnsi="Times New Roman" w:cs="Times New Roman"/>
                <w:bCs/>
                <w:sz w:val="24"/>
                <w:szCs w:val="24"/>
              </w:rPr>
            </w:pPr>
            <w:r w:rsidRPr="00660994">
              <w:rPr>
                <w:rFonts w:ascii="Times New Roman" w:eastAsia="Times New Roman" w:hAnsi="Times New Roman" w:cs="Times New Roman"/>
                <w:b/>
                <w:sz w:val="24"/>
                <w:szCs w:val="24"/>
              </w:rPr>
              <w:t>John Kinder,</w:t>
            </w:r>
            <w:r>
              <w:rPr>
                <w:rFonts w:ascii="Times New Roman" w:eastAsia="Times New Roman" w:hAnsi="Times New Roman" w:cs="Times New Roman"/>
                <w:bCs/>
                <w:sz w:val="24"/>
                <w:szCs w:val="24"/>
              </w:rPr>
              <w:t xml:space="preserve"> </w:t>
            </w:r>
            <w:r w:rsidRPr="00660994">
              <w:rPr>
                <w:rFonts w:ascii="Times New Roman" w:eastAsia="Times New Roman" w:hAnsi="Times New Roman" w:cs="Times New Roman"/>
                <w:bCs/>
                <w:sz w:val="24"/>
                <w:szCs w:val="24"/>
              </w:rPr>
              <w:t>Eric Lamczyk</w:t>
            </w:r>
            <w:r>
              <w:rPr>
                <w:rFonts w:ascii="Times New Roman" w:eastAsia="Times New Roman" w:hAnsi="Times New Roman" w:cs="Times New Roman"/>
                <w:bCs/>
                <w:sz w:val="24"/>
                <w:szCs w:val="24"/>
              </w:rPr>
              <w:t xml:space="preserve">, </w:t>
            </w:r>
            <w:r w:rsidRPr="00660994">
              <w:rPr>
                <w:rFonts w:ascii="Times New Roman" w:eastAsia="Times New Roman" w:hAnsi="Times New Roman" w:cs="Times New Roman"/>
                <w:bCs/>
                <w:sz w:val="24"/>
                <w:szCs w:val="24"/>
              </w:rPr>
              <w:t>Steven Henkel</w:t>
            </w:r>
          </w:p>
        </w:tc>
        <w:tc>
          <w:tcPr>
            <w:tcW w:w="2737" w:type="dxa"/>
          </w:tcPr>
          <w:p w14:paraId="5DB32D84" w14:textId="3C4CF895" w:rsidR="00C63561" w:rsidRDefault="00C63561" w:rsidP="00C63561">
            <w:pPr>
              <w:autoSpaceDE w:val="0"/>
              <w:autoSpaceDN w:val="0"/>
              <w:adjustRightInd w:val="0"/>
              <w:rPr>
                <w:rFonts w:ascii="Times New Roman" w:eastAsia="Times New Roman" w:hAnsi="Times New Roman" w:cs="Times New Roman"/>
                <w:bCs/>
                <w:sz w:val="24"/>
                <w:szCs w:val="24"/>
              </w:rPr>
            </w:pPr>
            <w:r w:rsidRPr="00CD64A6">
              <w:rPr>
                <w:rFonts w:ascii="Times New Roman" w:hAnsi="Times New Roman" w:cs="Times New Roman"/>
                <w:sz w:val="24"/>
                <w:szCs w:val="24"/>
              </w:rPr>
              <w:t>Illinois EPA</w:t>
            </w:r>
            <w:r>
              <w:rPr>
                <w:rFonts w:ascii="Times New Roman" w:hAnsi="Times New Roman" w:cs="Times New Roman"/>
                <w:sz w:val="24"/>
                <w:szCs w:val="24"/>
              </w:rPr>
              <w:t>,</w:t>
            </w:r>
            <w:r w:rsidRPr="00CD64A6">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Rockford </w:t>
            </w:r>
          </w:p>
          <w:p w14:paraId="3DE614CB" w14:textId="77777777" w:rsidR="00C63561" w:rsidRDefault="00C63561" w:rsidP="00C63561">
            <w:pPr>
              <w:autoSpaceDE w:val="0"/>
              <w:autoSpaceDN w:val="0"/>
              <w:adjustRightInd w:val="0"/>
              <w:rPr>
                <w:rFonts w:ascii="Times New Roman" w:eastAsia="Times New Roman" w:hAnsi="Times New Roman" w:cs="Times New Roman"/>
                <w:bCs/>
                <w:sz w:val="24"/>
                <w:szCs w:val="24"/>
              </w:rPr>
            </w:pPr>
          </w:p>
          <w:p w14:paraId="3EB8828B" w14:textId="6FE950E8" w:rsidR="00C63561" w:rsidRDefault="00C63561" w:rsidP="00C63561">
            <w:pPr>
              <w:autoSpaceDE w:val="0"/>
              <w:autoSpaceDN w:val="0"/>
              <w:adjustRightInd w:val="0"/>
              <w:rPr>
                <w:rFonts w:ascii="Times New Roman" w:eastAsia="Times New Roman" w:hAnsi="Times New Roman" w:cs="Times New Roman"/>
                <w:bCs/>
                <w:sz w:val="24"/>
                <w:szCs w:val="24"/>
              </w:rPr>
            </w:pPr>
            <w:r w:rsidRPr="00CD64A6">
              <w:rPr>
                <w:rFonts w:ascii="Times New Roman" w:hAnsi="Times New Roman" w:cs="Times New Roman"/>
                <w:sz w:val="24"/>
                <w:szCs w:val="24"/>
              </w:rPr>
              <w:t>Illinois EPA</w:t>
            </w:r>
            <w:r>
              <w:rPr>
                <w:rFonts w:ascii="Times New Roman" w:hAnsi="Times New Roman" w:cs="Times New Roman"/>
                <w:sz w:val="24"/>
                <w:szCs w:val="24"/>
              </w:rPr>
              <w:t>,</w:t>
            </w:r>
            <w:r w:rsidRPr="00CD64A6">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Elgin </w:t>
            </w:r>
          </w:p>
          <w:p w14:paraId="4774DD52" w14:textId="77777777" w:rsidR="00C63561" w:rsidRDefault="00C63561" w:rsidP="00C63561">
            <w:pPr>
              <w:autoSpaceDE w:val="0"/>
              <w:autoSpaceDN w:val="0"/>
              <w:adjustRightInd w:val="0"/>
              <w:rPr>
                <w:rFonts w:ascii="Times New Roman" w:eastAsia="Times New Roman" w:hAnsi="Times New Roman" w:cs="Times New Roman"/>
                <w:bCs/>
                <w:sz w:val="24"/>
                <w:szCs w:val="24"/>
              </w:rPr>
            </w:pPr>
          </w:p>
          <w:p w14:paraId="46FF82C2" w14:textId="77777777" w:rsidR="00637A98" w:rsidRDefault="00637A98" w:rsidP="00C63561">
            <w:pPr>
              <w:autoSpaceDE w:val="0"/>
              <w:autoSpaceDN w:val="0"/>
              <w:adjustRightInd w:val="0"/>
              <w:rPr>
                <w:rFonts w:ascii="Times New Roman" w:hAnsi="Times New Roman" w:cs="Times New Roman"/>
                <w:sz w:val="24"/>
                <w:szCs w:val="24"/>
              </w:rPr>
            </w:pPr>
          </w:p>
          <w:p w14:paraId="695B6FEC" w14:textId="016CD3A1" w:rsidR="00C63561" w:rsidRDefault="00C63561" w:rsidP="00C63561">
            <w:pPr>
              <w:autoSpaceDE w:val="0"/>
              <w:autoSpaceDN w:val="0"/>
              <w:adjustRightInd w:val="0"/>
              <w:rPr>
                <w:rFonts w:ascii="Times New Roman" w:eastAsia="Times New Roman" w:hAnsi="Times New Roman" w:cs="Times New Roman"/>
                <w:bCs/>
                <w:sz w:val="24"/>
                <w:szCs w:val="24"/>
              </w:rPr>
            </w:pPr>
            <w:r w:rsidRPr="00CD64A6">
              <w:rPr>
                <w:rFonts w:ascii="Times New Roman" w:hAnsi="Times New Roman" w:cs="Times New Roman"/>
                <w:sz w:val="24"/>
                <w:szCs w:val="24"/>
              </w:rPr>
              <w:t>Illinois EPA</w:t>
            </w:r>
            <w:r>
              <w:rPr>
                <w:rFonts w:ascii="Times New Roman" w:hAnsi="Times New Roman" w:cs="Times New Roman"/>
                <w:sz w:val="24"/>
                <w:szCs w:val="24"/>
              </w:rPr>
              <w:t>,</w:t>
            </w:r>
            <w:r w:rsidRPr="00CD64A6">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Champaign </w:t>
            </w:r>
          </w:p>
          <w:p w14:paraId="73E1A878" w14:textId="77777777" w:rsidR="00C63561" w:rsidRDefault="00C63561" w:rsidP="00C63561">
            <w:pPr>
              <w:autoSpaceDE w:val="0"/>
              <w:autoSpaceDN w:val="0"/>
              <w:adjustRightInd w:val="0"/>
              <w:rPr>
                <w:rFonts w:ascii="Times New Roman" w:eastAsia="Times New Roman" w:hAnsi="Times New Roman" w:cs="Times New Roman"/>
                <w:bCs/>
                <w:sz w:val="24"/>
                <w:szCs w:val="24"/>
              </w:rPr>
            </w:pPr>
          </w:p>
          <w:p w14:paraId="3308E779" w14:textId="5CD4F8A1" w:rsidR="00C63561" w:rsidRDefault="00C63561" w:rsidP="00C63561">
            <w:pPr>
              <w:autoSpaceDE w:val="0"/>
              <w:autoSpaceDN w:val="0"/>
              <w:adjustRightInd w:val="0"/>
              <w:rPr>
                <w:rFonts w:ascii="Times New Roman" w:eastAsia="Times New Roman" w:hAnsi="Times New Roman" w:cs="Times New Roman"/>
                <w:bCs/>
                <w:sz w:val="24"/>
                <w:szCs w:val="24"/>
              </w:rPr>
            </w:pPr>
            <w:r w:rsidRPr="00CD64A6">
              <w:rPr>
                <w:rFonts w:ascii="Times New Roman" w:hAnsi="Times New Roman" w:cs="Times New Roman"/>
                <w:sz w:val="24"/>
                <w:szCs w:val="24"/>
              </w:rPr>
              <w:t>Illinois EPA</w:t>
            </w:r>
            <w:r>
              <w:rPr>
                <w:rFonts w:ascii="Times New Roman" w:hAnsi="Times New Roman" w:cs="Times New Roman"/>
                <w:sz w:val="24"/>
                <w:szCs w:val="24"/>
              </w:rPr>
              <w:t>,</w:t>
            </w:r>
            <w:r w:rsidRPr="00CD64A6">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Springfield </w:t>
            </w:r>
          </w:p>
          <w:p w14:paraId="77A4EBBD" w14:textId="77777777" w:rsidR="00C63561" w:rsidRDefault="00C63561" w:rsidP="00C63561">
            <w:pPr>
              <w:autoSpaceDE w:val="0"/>
              <w:autoSpaceDN w:val="0"/>
              <w:adjustRightInd w:val="0"/>
              <w:rPr>
                <w:rFonts w:ascii="Times New Roman" w:eastAsia="Times New Roman" w:hAnsi="Times New Roman" w:cs="Times New Roman"/>
                <w:bCs/>
                <w:sz w:val="24"/>
                <w:szCs w:val="24"/>
              </w:rPr>
            </w:pPr>
          </w:p>
          <w:p w14:paraId="40F8168E" w14:textId="77777777" w:rsidR="00DB2EF2" w:rsidRDefault="00DB2EF2" w:rsidP="00C63561">
            <w:pPr>
              <w:autoSpaceDE w:val="0"/>
              <w:autoSpaceDN w:val="0"/>
              <w:adjustRightInd w:val="0"/>
              <w:rPr>
                <w:rFonts w:ascii="Times New Roman" w:hAnsi="Times New Roman" w:cs="Times New Roman"/>
                <w:sz w:val="24"/>
                <w:szCs w:val="24"/>
              </w:rPr>
            </w:pPr>
          </w:p>
          <w:p w14:paraId="0CF4A940" w14:textId="3D92BA0B" w:rsidR="00C63561" w:rsidRDefault="00C63561" w:rsidP="00C63561">
            <w:pPr>
              <w:autoSpaceDE w:val="0"/>
              <w:autoSpaceDN w:val="0"/>
              <w:adjustRightInd w:val="0"/>
              <w:rPr>
                <w:rFonts w:ascii="Times New Roman" w:eastAsia="Times New Roman" w:hAnsi="Times New Roman" w:cs="Times New Roman"/>
                <w:bCs/>
                <w:sz w:val="24"/>
                <w:szCs w:val="24"/>
              </w:rPr>
            </w:pPr>
            <w:r w:rsidRPr="00CD64A6">
              <w:rPr>
                <w:rFonts w:ascii="Times New Roman" w:hAnsi="Times New Roman" w:cs="Times New Roman"/>
                <w:sz w:val="24"/>
                <w:szCs w:val="24"/>
              </w:rPr>
              <w:t>Illinois EPA</w:t>
            </w:r>
            <w:r>
              <w:rPr>
                <w:rFonts w:ascii="Times New Roman" w:hAnsi="Times New Roman" w:cs="Times New Roman"/>
                <w:sz w:val="24"/>
                <w:szCs w:val="24"/>
              </w:rPr>
              <w:t>,</w:t>
            </w:r>
            <w:r w:rsidRPr="00CD64A6">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Collinsville </w:t>
            </w:r>
          </w:p>
          <w:p w14:paraId="210DABD5" w14:textId="77777777" w:rsidR="00C63561" w:rsidRDefault="00C63561" w:rsidP="00C63561">
            <w:pPr>
              <w:autoSpaceDE w:val="0"/>
              <w:autoSpaceDN w:val="0"/>
              <w:adjustRightInd w:val="0"/>
              <w:rPr>
                <w:rFonts w:ascii="Times New Roman" w:eastAsia="Times New Roman" w:hAnsi="Times New Roman" w:cs="Times New Roman"/>
                <w:bCs/>
                <w:sz w:val="24"/>
                <w:szCs w:val="24"/>
              </w:rPr>
            </w:pPr>
          </w:p>
          <w:p w14:paraId="2485CAF8" w14:textId="1BA80A0B" w:rsidR="00C63561" w:rsidRDefault="00C63561" w:rsidP="00C63561">
            <w:pPr>
              <w:autoSpaceDE w:val="0"/>
              <w:autoSpaceDN w:val="0"/>
              <w:adjustRightInd w:val="0"/>
              <w:rPr>
                <w:rFonts w:ascii="Times New Roman" w:eastAsia="Times New Roman" w:hAnsi="Times New Roman" w:cs="Times New Roman"/>
                <w:bCs/>
                <w:sz w:val="24"/>
                <w:szCs w:val="24"/>
              </w:rPr>
            </w:pPr>
            <w:r w:rsidRPr="00CD64A6">
              <w:rPr>
                <w:rFonts w:ascii="Times New Roman" w:hAnsi="Times New Roman" w:cs="Times New Roman"/>
                <w:sz w:val="24"/>
                <w:szCs w:val="24"/>
              </w:rPr>
              <w:t>Illinois EPA</w:t>
            </w:r>
            <w:r>
              <w:rPr>
                <w:rFonts w:ascii="Times New Roman" w:hAnsi="Times New Roman" w:cs="Times New Roman"/>
                <w:sz w:val="24"/>
                <w:szCs w:val="24"/>
              </w:rPr>
              <w:t>,</w:t>
            </w:r>
            <w:r w:rsidRPr="00CD64A6">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Marion </w:t>
            </w:r>
          </w:p>
          <w:p w14:paraId="05B90711" w14:textId="7102E6EC" w:rsidR="00CD64A6" w:rsidRPr="00CD64A6" w:rsidRDefault="00CD64A6" w:rsidP="00C949DA">
            <w:pPr>
              <w:autoSpaceDE w:val="0"/>
              <w:autoSpaceDN w:val="0"/>
              <w:adjustRightInd w:val="0"/>
              <w:rPr>
                <w:rFonts w:ascii="Times New Roman" w:eastAsia="Times New Roman" w:hAnsi="Times New Roman" w:cs="Times New Roman"/>
                <w:bCs/>
                <w:sz w:val="24"/>
                <w:szCs w:val="24"/>
                <w:highlight w:val="yellow"/>
              </w:rPr>
            </w:pPr>
          </w:p>
        </w:tc>
        <w:tc>
          <w:tcPr>
            <w:tcW w:w="1800" w:type="dxa"/>
          </w:tcPr>
          <w:p w14:paraId="75E17B69" w14:textId="293C9010" w:rsidR="00CD64A6" w:rsidRDefault="00C63561" w:rsidP="00C949DA">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C63561">
              <w:rPr>
                <w:rFonts w:ascii="Times New Roman" w:eastAsia="Times New Roman" w:hAnsi="Times New Roman" w:cs="Times New Roman"/>
                <w:bCs/>
                <w:sz w:val="24"/>
                <w:szCs w:val="24"/>
              </w:rPr>
              <w:t>815</w:t>
            </w:r>
            <w:r>
              <w:rPr>
                <w:rFonts w:ascii="Times New Roman" w:eastAsia="Times New Roman" w:hAnsi="Times New Roman" w:cs="Times New Roman"/>
                <w:bCs/>
                <w:sz w:val="24"/>
                <w:szCs w:val="24"/>
              </w:rPr>
              <w:t xml:space="preserve">) </w:t>
            </w:r>
            <w:r w:rsidRPr="00C63561">
              <w:rPr>
                <w:rFonts w:ascii="Times New Roman" w:eastAsia="Times New Roman" w:hAnsi="Times New Roman" w:cs="Times New Roman"/>
                <w:bCs/>
                <w:sz w:val="24"/>
                <w:szCs w:val="24"/>
              </w:rPr>
              <w:t>987-7760</w:t>
            </w:r>
          </w:p>
          <w:p w14:paraId="023433B4" w14:textId="77777777" w:rsidR="00C63561" w:rsidRDefault="00C63561" w:rsidP="00C949DA">
            <w:pPr>
              <w:autoSpaceDE w:val="0"/>
              <w:autoSpaceDN w:val="0"/>
              <w:adjustRightInd w:val="0"/>
              <w:rPr>
                <w:rFonts w:ascii="Times New Roman" w:eastAsia="Times New Roman" w:hAnsi="Times New Roman" w:cs="Times New Roman"/>
                <w:bCs/>
                <w:sz w:val="24"/>
                <w:szCs w:val="24"/>
              </w:rPr>
            </w:pPr>
          </w:p>
          <w:p w14:paraId="2C724C75" w14:textId="5929FD07" w:rsidR="00C63561" w:rsidRDefault="00C63561" w:rsidP="00C949DA">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C63561">
              <w:rPr>
                <w:rFonts w:ascii="Times New Roman" w:eastAsia="Times New Roman" w:hAnsi="Times New Roman" w:cs="Times New Roman"/>
                <w:bCs/>
                <w:sz w:val="24"/>
                <w:szCs w:val="24"/>
              </w:rPr>
              <w:t>847</w:t>
            </w:r>
            <w:r>
              <w:rPr>
                <w:rFonts w:ascii="Times New Roman" w:eastAsia="Times New Roman" w:hAnsi="Times New Roman" w:cs="Times New Roman"/>
                <w:bCs/>
                <w:sz w:val="24"/>
                <w:szCs w:val="24"/>
              </w:rPr>
              <w:t xml:space="preserve">) </w:t>
            </w:r>
            <w:r w:rsidRPr="00C63561">
              <w:rPr>
                <w:rFonts w:ascii="Times New Roman" w:eastAsia="Times New Roman" w:hAnsi="Times New Roman" w:cs="Times New Roman"/>
                <w:bCs/>
                <w:sz w:val="24"/>
                <w:szCs w:val="24"/>
              </w:rPr>
              <w:t>608-3131</w:t>
            </w:r>
          </w:p>
          <w:p w14:paraId="6EAF7F82" w14:textId="77777777" w:rsidR="00C63561" w:rsidRDefault="00C63561" w:rsidP="00C949DA">
            <w:pPr>
              <w:autoSpaceDE w:val="0"/>
              <w:autoSpaceDN w:val="0"/>
              <w:adjustRightInd w:val="0"/>
              <w:rPr>
                <w:rFonts w:ascii="Times New Roman" w:eastAsia="Times New Roman" w:hAnsi="Times New Roman" w:cs="Times New Roman"/>
                <w:bCs/>
                <w:sz w:val="24"/>
                <w:szCs w:val="24"/>
              </w:rPr>
            </w:pPr>
          </w:p>
          <w:p w14:paraId="7E3E9BCC" w14:textId="2D322907" w:rsidR="00C63561" w:rsidRDefault="00C63561" w:rsidP="00C949DA">
            <w:pPr>
              <w:autoSpaceDE w:val="0"/>
              <w:autoSpaceDN w:val="0"/>
              <w:adjustRightInd w:val="0"/>
              <w:rPr>
                <w:rFonts w:ascii="Times New Roman" w:eastAsia="Times New Roman" w:hAnsi="Times New Roman" w:cs="Times New Roman"/>
                <w:bCs/>
                <w:sz w:val="24"/>
                <w:szCs w:val="24"/>
              </w:rPr>
            </w:pPr>
            <w:r w:rsidRPr="00C63561">
              <w:rPr>
                <w:rFonts w:ascii="Times New Roman" w:eastAsia="Times New Roman" w:hAnsi="Times New Roman" w:cs="Times New Roman"/>
                <w:bCs/>
                <w:sz w:val="24"/>
                <w:szCs w:val="24"/>
              </w:rPr>
              <w:t>(217</w:t>
            </w:r>
            <w:r>
              <w:rPr>
                <w:rFonts w:ascii="Times New Roman" w:eastAsia="Times New Roman" w:hAnsi="Times New Roman" w:cs="Times New Roman"/>
                <w:bCs/>
                <w:sz w:val="24"/>
                <w:szCs w:val="24"/>
              </w:rPr>
              <w:t xml:space="preserve">) </w:t>
            </w:r>
            <w:r w:rsidRPr="00C63561">
              <w:rPr>
                <w:rFonts w:ascii="Times New Roman" w:eastAsia="Times New Roman" w:hAnsi="Times New Roman" w:cs="Times New Roman"/>
                <w:bCs/>
                <w:sz w:val="24"/>
                <w:szCs w:val="24"/>
              </w:rPr>
              <w:t>278-5800</w:t>
            </w:r>
          </w:p>
          <w:p w14:paraId="6B248EC8" w14:textId="77777777" w:rsidR="00C63561" w:rsidRDefault="00C63561" w:rsidP="00C949DA">
            <w:pPr>
              <w:autoSpaceDE w:val="0"/>
              <w:autoSpaceDN w:val="0"/>
              <w:adjustRightInd w:val="0"/>
              <w:rPr>
                <w:rFonts w:ascii="Times New Roman" w:eastAsia="Times New Roman" w:hAnsi="Times New Roman" w:cs="Times New Roman"/>
                <w:bCs/>
                <w:sz w:val="24"/>
                <w:szCs w:val="24"/>
              </w:rPr>
            </w:pPr>
          </w:p>
          <w:p w14:paraId="63F63B5C" w14:textId="77777777" w:rsidR="00C63561" w:rsidRDefault="00C63561" w:rsidP="00C949DA">
            <w:pPr>
              <w:autoSpaceDE w:val="0"/>
              <w:autoSpaceDN w:val="0"/>
              <w:adjustRightInd w:val="0"/>
              <w:rPr>
                <w:rFonts w:ascii="Times New Roman" w:eastAsia="Times New Roman" w:hAnsi="Times New Roman" w:cs="Times New Roman"/>
                <w:bCs/>
                <w:sz w:val="24"/>
                <w:szCs w:val="24"/>
              </w:rPr>
            </w:pPr>
          </w:p>
          <w:p w14:paraId="37E12C13" w14:textId="77777777" w:rsidR="00C63561" w:rsidRDefault="00C63561" w:rsidP="00C949DA">
            <w:pPr>
              <w:autoSpaceDE w:val="0"/>
              <w:autoSpaceDN w:val="0"/>
              <w:adjustRightInd w:val="0"/>
              <w:rPr>
                <w:rFonts w:ascii="Times New Roman" w:eastAsia="Times New Roman" w:hAnsi="Times New Roman" w:cs="Times New Roman"/>
                <w:bCs/>
                <w:sz w:val="24"/>
                <w:szCs w:val="24"/>
              </w:rPr>
            </w:pPr>
          </w:p>
          <w:p w14:paraId="34CD097E" w14:textId="224E05D8" w:rsidR="00C63561" w:rsidRDefault="00C63561" w:rsidP="00C949DA">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C63561">
              <w:rPr>
                <w:rFonts w:ascii="Times New Roman" w:eastAsia="Times New Roman" w:hAnsi="Times New Roman" w:cs="Times New Roman"/>
                <w:bCs/>
                <w:sz w:val="24"/>
                <w:szCs w:val="24"/>
              </w:rPr>
              <w:t>618</w:t>
            </w:r>
            <w:r>
              <w:rPr>
                <w:rFonts w:ascii="Times New Roman" w:eastAsia="Times New Roman" w:hAnsi="Times New Roman" w:cs="Times New Roman"/>
                <w:bCs/>
                <w:sz w:val="24"/>
                <w:szCs w:val="24"/>
              </w:rPr>
              <w:t xml:space="preserve">) </w:t>
            </w:r>
            <w:r w:rsidRPr="00C63561">
              <w:rPr>
                <w:rFonts w:ascii="Times New Roman" w:eastAsia="Times New Roman" w:hAnsi="Times New Roman" w:cs="Times New Roman"/>
                <w:bCs/>
                <w:sz w:val="24"/>
                <w:szCs w:val="24"/>
              </w:rPr>
              <w:t>346-5120</w:t>
            </w:r>
          </w:p>
          <w:p w14:paraId="32FDC786" w14:textId="77777777" w:rsidR="00C63561" w:rsidRDefault="00C63561" w:rsidP="00C949DA">
            <w:pPr>
              <w:autoSpaceDE w:val="0"/>
              <w:autoSpaceDN w:val="0"/>
              <w:adjustRightInd w:val="0"/>
              <w:rPr>
                <w:rFonts w:ascii="Times New Roman" w:eastAsia="Times New Roman" w:hAnsi="Times New Roman" w:cs="Times New Roman"/>
                <w:bCs/>
                <w:sz w:val="24"/>
                <w:szCs w:val="24"/>
              </w:rPr>
            </w:pPr>
          </w:p>
          <w:p w14:paraId="65C5B0D4" w14:textId="72CB5C59" w:rsidR="007B6EE5" w:rsidRDefault="007B6EE5" w:rsidP="00C949DA">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7B6EE5">
              <w:rPr>
                <w:rFonts w:ascii="Times New Roman" w:eastAsia="Times New Roman" w:hAnsi="Times New Roman" w:cs="Times New Roman"/>
                <w:bCs/>
                <w:sz w:val="24"/>
                <w:szCs w:val="24"/>
              </w:rPr>
              <w:t>618</w:t>
            </w:r>
            <w:r>
              <w:rPr>
                <w:rFonts w:ascii="Times New Roman" w:eastAsia="Times New Roman" w:hAnsi="Times New Roman" w:cs="Times New Roman"/>
                <w:bCs/>
                <w:sz w:val="24"/>
                <w:szCs w:val="24"/>
              </w:rPr>
              <w:t xml:space="preserve">) </w:t>
            </w:r>
            <w:r w:rsidRPr="007B6EE5">
              <w:rPr>
                <w:rFonts w:ascii="Times New Roman" w:eastAsia="Times New Roman" w:hAnsi="Times New Roman" w:cs="Times New Roman"/>
                <w:bCs/>
                <w:sz w:val="24"/>
                <w:szCs w:val="24"/>
              </w:rPr>
              <w:t>346-5120</w:t>
            </w:r>
          </w:p>
          <w:p w14:paraId="4924597B" w14:textId="77777777" w:rsidR="007B6EE5" w:rsidRDefault="007B6EE5" w:rsidP="00C949DA">
            <w:pPr>
              <w:autoSpaceDE w:val="0"/>
              <w:autoSpaceDN w:val="0"/>
              <w:adjustRightInd w:val="0"/>
              <w:rPr>
                <w:rFonts w:ascii="Times New Roman" w:eastAsia="Times New Roman" w:hAnsi="Times New Roman" w:cs="Times New Roman"/>
                <w:bCs/>
                <w:sz w:val="24"/>
                <w:szCs w:val="24"/>
              </w:rPr>
            </w:pPr>
          </w:p>
          <w:p w14:paraId="36DF7D44" w14:textId="6C1DAA8A" w:rsidR="00C63561" w:rsidRDefault="00C63561" w:rsidP="00C949DA">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C63561">
              <w:rPr>
                <w:rFonts w:ascii="Times New Roman" w:eastAsia="Times New Roman" w:hAnsi="Times New Roman" w:cs="Times New Roman"/>
                <w:bCs/>
                <w:sz w:val="24"/>
                <w:szCs w:val="24"/>
              </w:rPr>
              <w:t>618</w:t>
            </w:r>
            <w:r>
              <w:rPr>
                <w:rFonts w:ascii="Times New Roman" w:eastAsia="Times New Roman" w:hAnsi="Times New Roman" w:cs="Times New Roman"/>
                <w:bCs/>
                <w:sz w:val="24"/>
                <w:szCs w:val="24"/>
              </w:rPr>
              <w:t xml:space="preserve">) </w:t>
            </w:r>
            <w:r w:rsidRPr="00C63561">
              <w:rPr>
                <w:rFonts w:ascii="Times New Roman" w:eastAsia="Times New Roman" w:hAnsi="Times New Roman" w:cs="Times New Roman"/>
                <w:bCs/>
                <w:sz w:val="24"/>
                <w:szCs w:val="24"/>
              </w:rPr>
              <w:t>993-7200</w:t>
            </w:r>
          </w:p>
          <w:p w14:paraId="2650DDD6" w14:textId="77777777" w:rsidR="00C63561" w:rsidRPr="00CD64A6" w:rsidRDefault="00C63561" w:rsidP="00C949DA">
            <w:pPr>
              <w:autoSpaceDE w:val="0"/>
              <w:autoSpaceDN w:val="0"/>
              <w:adjustRightInd w:val="0"/>
              <w:rPr>
                <w:rFonts w:ascii="Times New Roman" w:eastAsia="Times New Roman" w:hAnsi="Times New Roman" w:cs="Times New Roman"/>
                <w:bCs/>
                <w:sz w:val="24"/>
                <w:szCs w:val="24"/>
              </w:rPr>
            </w:pPr>
          </w:p>
        </w:tc>
        <w:tc>
          <w:tcPr>
            <w:tcW w:w="1795" w:type="dxa"/>
          </w:tcPr>
          <w:p w14:paraId="075B193C" w14:textId="77777777" w:rsidR="00CD64A6" w:rsidRPr="00CD64A6" w:rsidRDefault="00CD64A6" w:rsidP="00C949DA">
            <w:pPr>
              <w:autoSpaceDE w:val="0"/>
              <w:autoSpaceDN w:val="0"/>
              <w:adjustRightInd w:val="0"/>
              <w:rPr>
                <w:rFonts w:ascii="Times New Roman" w:eastAsia="Times New Roman" w:hAnsi="Times New Roman" w:cs="Times New Roman"/>
                <w:bCs/>
                <w:sz w:val="24"/>
                <w:szCs w:val="24"/>
              </w:rPr>
            </w:pPr>
          </w:p>
        </w:tc>
      </w:tr>
      <w:tr w:rsidR="00C63561" w:rsidRPr="00CD64A6" w14:paraId="0F47426C" w14:textId="77777777" w:rsidTr="00AD57B1">
        <w:tc>
          <w:tcPr>
            <w:tcW w:w="3851" w:type="dxa"/>
          </w:tcPr>
          <w:p w14:paraId="5C08DCC5" w14:textId="0811BABD" w:rsidR="00CD64A6" w:rsidRPr="00CD64A6" w:rsidRDefault="00A25F06" w:rsidP="00C949DA">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Tatum DeMay</w:t>
            </w:r>
            <w:r w:rsidR="00527651">
              <w:rPr>
                <w:rFonts w:ascii="Times New Roman" w:eastAsia="Times New Roman" w:hAnsi="Times New Roman" w:cs="Times New Roman"/>
                <w:bCs/>
                <w:sz w:val="24"/>
                <w:szCs w:val="24"/>
              </w:rPr>
              <w:t xml:space="preserve"> (</w:t>
            </w:r>
            <w:hyperlink r:id="rId10" w:history="1">
              <w:r w:rsidR="00527651" w:rsidRPr="00E1002D">
                <w:rPr>
                  <w:rStyle w:val="Hyperlink"/>
                  <w:rFonts w:ascii="Times New Roman" w:eastAsia="Times New Roman" w:hAnsi="Times New Roman" w:cs="Times New Roman"/>
                  <w:bCs/>
                  <w:sz w:val="24"/>
                  <w:szCs w:val="24"/>
                </w:rPr>
                <w:t>EPA.PWSCompliance@illinois.gov</w:t>
              </w:r>
            </w:hyperlink>
            <w:r w:rsidR="00527651">
              <w:rPr>
                <w:rFonts w:ascii="Times New Roman" w:eastAsia="Times New Roman" w:hAnsi="Times New Roman" w:cs="Times New Roman"/>
                <w:bCs/>
                <w:sz w:val="24"/>
                <w:szCs w:val="24"/>
              </w:rPr>
              <w:t>)</w:t>
            </w:r>
          </w:p>
        </w:tc>
        <w:tc>
          <w:tcPr>
            <w:tcW w:w="2737" w:type="dxa"/>
          </w:tcPr>
          <w:p w14:paraId="5B0A5080" w14:textId="2D1D1394" w:rsidR="00CD64A6" w:rsidRPr="00CD64A6" w:rsidRDefault="00CD64A6" w:rsidP="00C949DA">
            <w:pPr>
              <w:autoSpaceDE w:val="0"/>
              <w:autoSpaceDN w:val="0"/>
              <w:adjustRightInd w:val="0"/>
              <w:rPr>
                <w:rFonts w:ascii="Times New Roman" w:eastAsia="Times New Roman" w:hAnsi="Times New Roman" w:cs="Times New Roman"/>
                <w:bCs/>
                <w:sz w:val="24"/>
                <w:szCs w:val="24"/>
                <w:highlight w:val="yellow"/>
              </w:rPr>
            </w:pPr>
            <w:r w:rsidRPr="00CD64A6">
              <w:rPr>
                <w:rFonts w:ascii="Times New Roman" w:hAnsi="Times New Roman" w:cs="Times New Roman"/>
                <w:sz w:val="24"/>
                <w:szCs w:val="24"/>
              </w:rPr>
              <w:t>Illinois EPA, Compliance Manager</w:t>
            </w:r>
          </w:p>
        </w:tc>
        <w:tc>
          <w:tcPr>
            <w:tcW w:w="1800" w:type="dxa"/>
          </w:tcPr>
          <w:p w14:paraId="35BF1DA9" w14:textId="3925DAB1" w:rsidR="00CD64A6" w:rsidRPr="00CD64A6" w:rsidRDefault="00527651" w:rsidP="00C949DA">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527651">
              <w:rPr>
                <w:rFonts w:ascii="Times New Roman" w:eastAsia="Times New Roman" w:hAnsi="Times New Roman" w:cs="Times New Roman"/>
                <w:bCs/>
                <w:sz w:val="24"/>
                <w:szCs w:val="24"/>
              </w:rPr>
              <w:t>217</w:t>
            </w:r>
            <w:r>
              <w:rPr>
                <w:rFonts w:ascii="Times New Roman" w:eastAsia="Times New Roman" w:hAnsi="Times New Roman" w:cs="Times New Roman"/>
                <w:bCs/>
                <w:sz w:val="24"/>
                <w:szCs w:val="24"/>
              </w:rPr>
              <w:t xml:space="preserve">) </w:t>
            </w:r>
            <w:r w:rsidRPr="00527651">
              <w:rPr>
                <w:rFonts w:ascii="Times New Roman" w:eastAsia="Times New Roman" w:hAnsi="Times New Roman" w:cs="Times New Roman"/>
                <w:bCs/>
                <w:sz w:val="24"/>
                <w:szCs w:val="24"/>
              </w:rPr>
              <w:t>558-0903</w:t>
            </w:r>
          </w:p>
        </w:tc>
        <w:tc>
          <w:tcPr>
            <w:tcW w:w="1795" w:type="dxa"/>
          </w:tcPr>
          <w:p w14:paraId="7FE1AA17" w14:textId="5C40E7ED" w:rsidR="00CD64A6" w:rsidRPr="00CD64A6" w:rsidRDefault="00784DAE" w:rsidP="00C949DA">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784DAE">
              <w:rPr>
                <w:rFonts w:ascii="Times New Roman" w:eastAsia="Times New Roman" w:hAnsi="Times New Roman" w:cs="Times New Roman"/>
                <w:bCs/>
                <w:sz w:val="24"/>
                <w:szCs w:val="24"/>
              </w:rPr>
              <w:t>217</w:t>
            </w:r>
            <w:r>
              <w:rPr>
                <w:rFonts w:ascii="Times New Roman" w:eastAsia="Times New Roman" w:hAnsi="Times New Roman" w:cs="Times New Roman"/>
                <w:bCs/>
                <w:sz w:val="24"/>
                <w:szCs w:val="24"/>
              </w:rPr>
              <w:t>)</w:t>
            </w:r>
            <w:r w:rsidRPr="00784DAE">
              <w:rPr>
                <w:rFonts w:ascii="Times New Roman" w:eastAsia="Times New Roman" w:hAnsi="Times New Roman" w:cs="Times New Roman"/>
                <w:bCs/>
                <w:sz w:val="24"/>
                <w:szCs w:val="24"/>
              </w:rPr>
              <w:t>785-0561</w:t>
            </w:r>
          </w:p>
        </w:tc>
      </w:tr>
      <w:tr w:rsidR="00C63561" w:rsidRPr="00CD64A6" w14:paraId="632F4ADF" w14:textId="77777777" w:rsidTr="00AD57B1">
        <w:tc>
          <w:tcPr>
            <w:tcW w:w="3851" w:type="dxa"/>
          </w:tcPr>
          <w:p w14:paraId="4A852C1C" w14:textId="77777777" w:rsidR="00CD64A6" w:rsidRDefault="00A25F06" w:rsidP="00CD64A6">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Chris Johnston</w:t>
            </w:r>
          </w:p>
          <w:p w14:paraId="2DA6E8EE" w14:textId="78332C3B" w:rsidR="00527651" w:rsidRPr="00CD64A6" w:rsidRDefault="00527651" w:rsidP="00CD64A6">
            <w:pPr>
              <w:autoSpaceDE w:val="0"/>
              <w:autoSpaceDN w:val="0"/>
              <w:adjustRightInd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hyperlink r:id="rId11" w:history="1">
              <w:r w:rsidRPr="00E1002D">
                <w:rPr>
                  <w:rStyle w:val="Hyperlink"/>
                  <w:rFonts w:ascii="Times New Roman" w:eastAsia="Times New Roman" w:hAnsi="Times New Roman" w:cs="Times New Roman"/>
                  <w:bCs/>
                  <w:sz w:val="24"/>
                  <w:szCs w:val="24"/>
                </w:rPr>
                <w:t>EPA.PWSPermits@Illinois.gov</w:t>
              </w:r>
            </w:hyperlink>
            <w:r>
              <w:rPr>
                <w:rFonts w:ascii="Times New Roman" w:eastAsia="Times New Roman" w:hAnsi="Times New Roman" w:cs="Times New Roman"/>
                <w:bCs/>
                <w:sz w:val="24"/>
                <w:szCs w:val="24"/>
              </w:rPr>
              <w:t xml:space="preserve">) </w:t>
            </w:r>
          </w:p>
        </w:tc>
        <w:tc>
          <w:tcPr>
            <w:tcW w:w="2737" w:type="dxa"/>
          </w:tcPr>
          <w:p w14:paraId="7742AC87" w14:textId="3799ECE8" w:rsidR="00CD64A6" w:rsidRPr="00CD64A6" w:rsidRDefault="00CD64A6" w:rsidP="00CD64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Illinois EPA, Permit </w:t>
            </w:r>
            <w:r w:rsidR="005D28B3">
              <w:rPr>
                <w:rFonts w:ascii="Times New Roman" w:hAnsi="Times New Roman" w:cs="Times New Roman"/>
                <w:sz w:val="24"/>
                <w:szCs w:val="24"/>
              </w:rPr>
              <w:t xml:space="preserve">Section </w:t>
            </w:r>
            <w:r>
              <w:rPr>
                <w:rFonts w:ascii="Times New Roman" w:hAnsi="Times New Roman" w:cs="Times New Roman"/>
                <w:sz w:val="24"/>
                <w:szCs w:val="24"/>
              </w:rPr>
              <w:t>Manager</w:t>
            </w:r>
          </w:p>
        </w:tc>
        <w:tc>
          <w:tcPr>
            <w:tcW w:w="1800" w:type="dxa"/>
          </w:tcPr>
          <w:p w14:paraId="53E1AE7A" w14:textId="67C760E0" w:rsidR="00CD64A6" w:rsidRPr="00CD64A6" w:rsidRDefault="00527651" w:rsidP="00CD64A6">
            <w:pPr>
              <w:autoSpaceDE w:val="0"/>
              <w:autoSpaceDN w:val="0"/>
              <w:adjustRightInd w:val="0"/>
              <w:rPr>
                <w:rFonts w:ascii="Times New Roman" w:eastAsia="Times New Roman" w:hAnsi="Times New Roman" w:cs="Times New Roman"/>
                <w:bCs/>
                <w:sz w:val="24"/>
                <w:szCs w:val="24"/>
              </w:rPr>
            </w:pPr>
            <w:r w:rsidRPr="00527651">
              <w:rPr>
                <w:rFonts w:ascii="Times New Roman" w:eastAsia="Times New Roman" w:hAnsi="Times New Roman" w:cs="Times New Roman"/>
                <w:bCs/>
                <w:sz w:val="24"/>
                <w:szCs w:val="24"/>
              </w:rPr>
              <w:t>618/964-0050</w:t>
            </w:r>
          </w:p>
        </w:tc>
        <w:tc>
          <w:tcPr>
            <w:tcW w:w="1795" w:type="dxa"/>
          </w:tcPr>
          <w:p w14:paraId="13EF6CD8" w14:textId="4401ED2C" w:rsidR="00CD64A6" w:rsidRPr="00CD64A6" w:rsidRDefault="00784DAE" w:rsidP="00CD64A6">
            <w:pPr>
              <w:autoSpaceDE w:val="0"/>
              <w:autoSpaceDN w:val="0"/>
              <w:adjustRightInd w:val="0"/>
              <w:rPr>
                <w:rFonts w:ascii="Times New Roman" w:eastAsia="Times New Roman" w:hAnsi="Times New Roman" w:cs="Times New Roman"/>
                <w:bCs/>
                <w:sz w:val="24"/>
                <w:szCs w:val="24"/>
              </w:rPr>
            </w:pPr>
            <w:r>
              <w:t>(</w:t>
            </w:r>
            <w:r w:rsidRPr="002D59E6">
              <w:rPr>
                <w:rFonts w:ascii="Times New Roman" w:hAnsi="Times New Roman" w:cs="Times New Roman"/>
                <w:sz w:val="24"/>
                <w:szCs w:val="24"/>
              </w:rPr>
              <w:t>217)782-1724</w:t>
            </w:r>
            <w:r w:rsidR="00527651">
              <w:rPr>
                <w:rFonts w:ascii="Times New Roman" w:hAnsi="Times New Roman" w:cs="Times New Roman"/>
                <w:sz w:val="24"/>
                <w:szCs w:val="24"/>
              </w:rPr>
              <w:t xml:space="preserve"> </w:t>
            </w:r>
            <w:r w:rsidR="00527651" w:rsidRPr="00C476CA">
              <w:rPr>
                <w:rFonts w:ascii="Times New Roman" w:hAnsi="Times New Roman" w:cs="Times New Roman"/>
                <w:sz w:val="20"/>
                <w:szCs w:val="20"/>
              </w:rPr>
              <w:t>(On call Engin</w:t>
            </w:r>
            <w:r w:rsidR="00C476CA" w:rsidRPr="00C476CA">
              <w:rPr>
                <w:rFonts w:ascii="Times New Roman" w:hAnsi="Times New Roman" w:cs="Times New Roman"/>
                <w:sz w:val="20"/>
                <w:szCs w:val="20"/>
              </w:rPr>
              <w:t>ee</w:t>
            </w:r>
            <w:r w:rsidR="00527651" w:rsidRPr="00C476CA">
              <w:rPr>
                <w:rFonts w:ascii="Times New Roman" w:hAnsi="Times New Roman" w:cs="Times New Roman"/>
                <w:sz w:val="20"/>
                <w:szCs w:val="20"/>
              </w:rPr>
              <w:t>r)</w:t>
            </w:r>
          </w:p>
        </w:tc>
      </w:tr>
      <w:tr w:rsidR="00C63561" w:rsidRPr="00CD64A6" w14:paraId="41801EE1" w14:textId="77777777" w:rsidTr="00AD57B1">
        <w:tc>
          <w:tcPr>
            <w:tcW w:w="3851" w:type="dxa"/>
          </w:tcPr>
          <w:p w14:paraId="285833E4" w14:textId="1FC96C73" w:rsidR="00CD64A6" w:rsidRPr="00CD64A6" w:rsidRDefault="00CD64A6" w:rsidP="00CD64A6">
            <w:pPr>
              <w:autoSpaceDE w:val="0"/>
              <w:autoSpaceDN w:val="0"/>
              <w:adjustRightInd w:val="0"/>
              <w:rPr>
                <w:rFonts w:ascii="Times New Roman" w:eastAsia="Times New Roman" w:hAnsi="Times New Roman" w:cs="Times New Roman"/>
                <w:b/>
                <w:bCs/>
                <w:sz w:val="24"/>
                <w:szCs w:val="24"/>
              </w:rPr>
            </w:pPr>
            <w:r w:rsidRPr="00CD64A6">
              <w:rPr>
                <w:rFonts w:ascii="Times New Roman" w:hAnsi="Times New Roman" w:cs="Times New Roman"/>
                <w:b/>
                <w:bCs/>
                <w:sz w:val="24"/>
                <w:szCs w:val="24"/>
              </w:rPr>
              <w:t>I</w:t>
            </w:r>
            <w:r w:rsidR="0087057E">
              <w:rPr>
                <w:rFonts w:ascii="Times New Roman" w:hAnsi="Times New Roman" w:cs="Times New Roman"/>
                <w:b/>
                <w:bCs/>
                <w:sz w:val="24"/>
                <w:szCs w:val="24"/>
              </w:rPr>
              <w:t xml:space="preserve">llinois </w:t>
            </w:r>
            <w:r w:rsidRPr="00CD64A6">
              <w:rPr>
                <w:rFonts w:ascii="Times New Roman" w:hAnsi="Times New Roman" w:cs="Times New Roman"/>
                <w:b/>
                <w:bCs/>
                <w:sz w:val="24"/>
                <w:szCs w:val="24"/>
              </w:rPr>
              <w:t>E</w:t>
            </w:r>
            <w:r w:rsidR="0087057E">
              <w:rPr>
                <w:rFonts w:ascii="Times New Roman" w:hAnsi="Times New Roman" w:cs="Times New Roman"/>
                <w:b/>
                <w:bCs/>
                <w:sz w:val="24"/>
                <w:szCs w:val="24"/>
              </w:rPr>
              <w:t xml:space="preserve">mergency </w:t>
            </w:r>
            <w:r w:rsidRPr="00CD64A6">
              <w:rPr>
                <w:rFonts w:ascii="Times New Roman" w:hAnsi="Times New Roman" w:cs="Times New Roman"/>
                <w:b/>
                <w:bCs/>
                <w:sz w:val="24"/>
                <w:szCs w:val="24"/>
              </w:rPr>
              <w:t>M</w:t>
            </w:r>
            <w:r w:rsidR="0087057E">
              <w:rPr>
                <w:rFonts w:ascii="Times New Roman" w:hAnsi="Times New Roman" w:cs="Times New Roman"/>
                <w:b/>
                <w:bCs/>
                <w:sz w:val="24"/>
                <w:szCs w:val="24"/>
              </w:rPr>
              <w:t xml:space="preserve">anagement </w:t>
            </w:r>
            <w:r w:rsidRPr="00CD64A6">
              <w:rPr>
                <w:rFonts w:ascii="Times New Roman" w:hAnsi="Times New Roman" w:cs="Times New Roman"/>
                <w:b/>
                <w:bCs/>
                <w:sz w:val="24"/>
                <w:szCs w:val="24"/>
              </w:rPr>
              <w:t>A</w:t>
            </w:r>
            <w:r w:rsidR="0087057E">
              <w:rPr>
                <w:rFonts w:ascii="Times New Roman" w:hAnsi="Times New Roman" w:cs="Times New Roman"/>
                <w:b/>
                <w:bCs/>
                <w:sz w:val="24"/>
                <w:szCs w:val="24"/>
              </w:rPr>
              <w:t>gency (IEMA)</w:t>
            </w:r>
          </w:p>
        </w:tc>
        <w:tc>
          <w:tcPr>
            <w:tcW w:w="2737" w:type="dxa"/>
          </w:tcPr>
          <w:p w14:paraId="5ACB745D" w14:textId="2854CD6A" w:rsidR="00CD64A6" w:rsidRPr="00CD64A6" w:rsidRDefault="00CD64A6" w:rsidP="00CD64A6">
            <w:pPr>
              <w:autoSpaceDE w:val="0"/>
              <w:autoSpaceDN w:val="0"/>
              <w:adjustRightInd w:val="0"/>
              <w:rPr>
                <w:rFonts w:ascii="Times New Roman" w:hAnsi="Times New Roman" w:cs="Times New Roman"/>
                <w:b/>
                <w:bCs/>
                <w:sz w:val="24"/>
                <w:szCs w:val="24"/>
              </w:rPr>
            </w:pPr>
            <w:r w:rsidRPr="00CD64A6">
              <w:rPr>
                <w:rFonts w:ascii="Times New Roman" w:hAnsi="Times New Roman" w:cs="Times New Roman"/>
                <w:b/>
                <w:bCs/>
                <w:sz w:val="24"/>
                <w:szCs w:val="24"/>
              </w:rPr>
              <w:t>IEMA- 24/7 Hotline</w:t>
            </w:r>
          </w:p>
        </w:tc>
        <w:tc>
          <w:tcPr>
            <w:tcW w:w="1800" w:type="dxa"/>
          </w:tcPr>
          <w:p w14:paraId="4A3BF903" w14:textId="00FB0CAB" w:rsidR="00CD64A6" w:rsidRPr="00CD64A6" w:rsidRDefault="00CD64A6" w:rsidP="00CD64A6">
            <w:pPr>
              <w:autoSpaceDE w:val="0"/>
              <w:autoSpaceDN w:val="0"/>
              <w:adjustRightInd w:val="0"/>
              <w:rPr>
                <w:rFonts w:ascii="Times New Roman" w:eastAsia="Times New Roman" w:hAnsi="Times New Roman" w:cs="Times New Roman"/>
                <w:b/>
                <w:bCs/>
                <w:sz w:val="24"/>
                <w:szCs w:val="24"/>
              </w:rPr>
            </w:pPr>
            <w:r w:rsidRPr="00CD64A6">
              <w:rPr>
                <w:rFonts w:ascii="Times New Roman" w:hAnsi="Times New Roman" w:cs="Times New Roman"/>
                <w:b/>
                <w:bCs/>
                <w:sz w:val="24"/>
                <w:szCs w:val="24"/>
              </w:rPr>
              <w:t>(800) 782-7860</w:t>
            </w:r>
          </w:p>
        </w:tc>
        <w:tc>
          <w:tcPr>
            <w:tcW w:w="1795" w:type="dxa"/>
          </w:tcPr>
          <w:p w14:paraId="79CCD123" w14:textId="1FF6E152" w:rsidR="00CD64A6" w:rsidRPr="00AD57B1" w:rsidRDefault="00AD57B1" w:rsidP="00CD64A6">
            <w:pPr>
              <w:autoSpaceDE w:val="0"/>
              <w:autoSpaceDN w:val="0"/>
              <w:adjustRightInd w:val="0"/>
              <w:rPr>
                <w:rFonts w:ascii="Times New Roman" w:eastAsia="Times New Roman" w:hAnsi="Times New Roman" w:cs="Times New Roman"/>
                <w:sz w:val="24"/>
                <w:szCs w:val="24"/>
              </w:rPr>
            </w:pPr>
            <w:r w:rsidRPr="00AD57B1">
              <w:rPr>
                <w:rFonts w:ascii="Times New Roman" w:eastAsia="Times New Roman" w:hAnsi="Times New Roman" w:cs="Times New Roman"/>
                <w:sz w:val="24"/>
                <w:szCs w:val="24"/>
              </w:rPr>
              <w:t>(217)782-7860</w:t>
            </w:r>
          </w:p>
        </w:tc>
      </w:tr>
      <w:tr w:rsidR="00C63561" w:rsidRPr="00CD64A6" w14:paraId="771E8F35" w14:textId="77777777" w:rsidTr="00AD57B1">
        <w:tc>
          <w:tcPr>
            <w:tcW w:w="3851" w:type="dxa"/>
          </w:tcPr>
          <w:p w14:paraId="6B2D7E9E" w14:textId="77777777" w:rsidR="00CD64A6" w:rsidRPr="00CD64A6" w:rsidRDefault="00CD64A6" w:rsidP="00CD64A6">
            <w:pPr>
              <w:autoSpaceDE w:val="0"/>
              <w:autoSpaceDN w:val="0"/>
              <w:adjustRightInd w:val="0"/>
              <w:rPr>
                <w:rFonts w:ascii="Times New Roman" w:eastAsia="Times New Roman" w:hAnsi="Times New Roman" w:cs="Times New Roman"/>
                <w:bCs/>
                <w:sz w:val="24"/>
                <w:szCs w:val="24"/>
              </w:rPr>
            </w:pPr>
          </w:p>
        </w:tc>
        <w:tc>
          <w:tcPr>
            <w:tcW w:w="2737" w:type="dxa"/>
          </w:tcPr>
          <w:p w14:paraId="4B5F6E48" w14:textId="77777777" w:rsidR="00CD64A6" w:rsidRPr="00CD64A6" w:rsidRDefault="00CD64A6" w:rsidP="00CD64A6">
            <w:pPr>
              <w:autoSpaceDE w:val="0"/>
              <w:autoSpaceDN w:val="0"/>
              <w:adjustRightInd w:val="0"/>
              <w:rPr>
                <w:rFonts w:ascii="Times New Roman" w:hAnsi="Times New Roman" w:cs="Times New Roman"/>
                <w:sz w:val="24"/>
                <w:szCs w:val="24"/>
              </w:rPr>
            </w:pPr>
          </w:p>
        </w:tc>
        <w:tc>
          <w:tcPr>
            <w:tcW w:w="1800" w:type="dxa"/>
          </w:tcPr>
          <w:p w14:paraId="271695CD" w14:textId="77777777" w:rsidR="00CD64A6" w:rsidRPr="00CD64A6" w:rsidRDefault="00CD64A6" w:rsidP="00CD64A6">
            <w:pPr>
              <w:autoSpaceDE w:val="0"/>
              <w:autoSpaceDN w:val="0"/>
              <w:adjustRightInd w:val="0"/>
              <w:rPr>
                <w:rFonts w:ascii="Times New Roman" w:eastAsia="Times New Roman" w:hAnsi="Times New Roman" w:cs="Times New Roman"/>
                <w:bCs/>
                <w:sz w:val="24"/>
                <w:szCs w:val="24"/>
              </w:rPr>
            </w:pPr>
          </w:p>
        </w:tc>
        <w:tc>
          <w:tcPr>
            <w:tcW w:w="1795" w:type="dxa"/>
          </w:tcPr>
          <w:p w14:paraId="287DA48D" w14:textId="77777777" w:rsidR="00CD64A6" w:rsidRPr="00CD64A6" w:rsidRDefault="00CD64A6" w:rsidP="00CD64A6">
            <w:pPr>
              <w:autoSpaceDE w:val="0"/>
              <w:autoSpaceDN w:val="0"/>
              <w:adjustRightInd w:val="0"/>
              <w:rPr>
                <w:rFonts w:ascii="Times New Roman" w:eastAsia="Times New Roman" w:hAnsi="Times New Roman" w:cs="Times New Roman"/>
                <w:bCs/>
                <w:sz w:val="24"/>
                <w:szCs w:val="24"/>
              </w:rPr>
            </w:pPr>
          </w:p>
        </w:tc>
      </w:tr>
    </w:tbl>
    <w:p w14:paraId="4C0543E8" w14:textId="010AFABE" w:rsidR="00CD64A6" w:rsidRDefault="00CD64A6" w:rsidP="00CD64A6">
      <w:pPr>
        <w:autoSpaceDE w:val="0"/>
        <w:autoSpaceDN w:val="0"/>
        <w:adjustRightInd w:val="0"/>
        <w:spacing w:after="0" w:line="240" w:lineRule="auto"/>
        <w:ind w:left="1440"/>
        <w:rPr>
          <w:rFonts w:ascii="Times New Roman" w:eastAsia="Times New Roman" w:hAnsi="Times New Roman" w:cs="Times New Roman"/>
          <w:b/>
          <w:sz w:val="24"/>
          <w:szCs w:val="24"/>
        </w:rPr>
      </w:pPr>
    </w:p>
    <w:p w14:paraId="0564686C" w14:textId="319DB724" w:rsidR="00BD6DFF" w:rsidRDefault="00BD6DFF" w:rsidP="00F71A68">
      <w:pPr>
        <w:autoSpaceDE w:val="0"/>
        <w:autoSpaceDN w:val="0"/>
        <w:adjustRightInd w:val="0"/>
        <w:spacing w:after="0" w:line="240" w:lineRule="auto"/>
        <w:ind w:left="720"/>
        <w:rPr>
          <w:rFonts w:ascii="Times New Roman" w:eastAsia="Times New Roman" w:hAnsi="Times New Roman" w:cs="Times New Roman"/>
          <w:b/>
          <w:color w:val="365397"/>
          <w:sz w:val="24"/>
          <w:szCs w:val="24"/>
        </w:rPr>
      </w:pPr>
      <w:r w:rsidRPr="00CA1378">
        <w:rPr>
          <w:rFonts w:ascii="Times New Roman" w:eastAsia="Times New Roman" w:hAnsi="Times New Roman" w:cs="Times New Roman"/>
          <w:b/>
          <w:sz w:val="24"/>
          <w:szCs w:val="24"/>
        </w:rPr>
        <w:t xml:space="preserve">Other </w:t>
      </w:r>
      <w:r w:rsidR="00322C82">
        <w:rPr>
          <w:rFonts w:ascii="Times New Roman" w:eastAsia="Times New Roman" w:hAnsi="Times New Roman" w:cs="Times New Roman"/>
          <w:b/>
          <w:sz w:val="24"/>
          <w:szCs w:val="24"/>
        </w:rPr>
        <w:t xml:space="preserve">Resources </w:t>
      </w:r>
      <w:r w:rsidR="005C19FA">
        <w:rPr>
          <w:rFonts w:ascii="Times New Roman" w:eastAsia="Times New Roman" w:hAnsi="Times New Roman" w:cs="Times New Roman"/>
          <w:b/>
          <w:sz w:val="24"/>
          <w:szCs w:val="24"/>
        </w:rPr>
        <w:t xml:space="preserve">Contact </w:t>
      </w:r>
      <w:r w:rsidR="00322C82">
        <w:rPr>
          <w:rFonts w:ascii="Times New Roman" w:eastAsia="Times New Roman" w:hAnsi="Times New Roman" w:cs="Times New Roman"/>
          <w:b/>
          <w:sz w:val="24"/>
          <w:szCs w:val="24"/>
        </w:rPr>
        <w:t>List</w:t>
      </w:r>
      <w:r>
        <w:rPr>
          <w:rFonts w:ascii="Times New Roman" w:eastAsia="Times New Roman" w:hAnsi="Times New Roman" w:cs="Times New Roman"/>
          <w:b/>
          <w:color w:val="365397"/>
          <w:sz w:val="24"/>
          <w:szCs w:val="24"/>
        </w:rPr>
        <w:t xml:space="preserve"> </w:t>
      </w:r>
    </w:p>
    <w:tbl>
      <w:tblPr>
        <w:tblStyle w:val="TableGrid"/>
        <w:tblW w:w="10188" w:type="dxa"/>
        <w:tblInd w:w="607" w:type="dxa"/>
        <w:tblLook w:val="04A0" w:firstRow="1" w:lastRow="0" w:firstColumn="1" w:lastColumn="0" w:noHBand="0" w:noVBand="1"/>
      </w:tblPr>
      <w:tblGrid>
        <w:gridCol w:w="2448"/>
        <w:gridCol w:w="3510"/>
        <w:gridCol w:w="2160"/>
        <w:gridCol w:w="2070"/>
      </w:tblGrid>
      <w:tr w:rsidR="005C19FA" w:rsidRPr="005C19FA" w14:paraId="603C17D0" w14:textId="77777777" w:rsidTr="005D28B3">
        <w:tc>
          <w:tcPr>
            <w:tcW w:w="2448" w:type="dxa"/>
          </w:tcPr>
          <w:p w14:paraId="1D6F1EC9" w14:textId="77777777" w:rsidR="005C19FA" w:rsidRPr="005C19FA" w:rsidRDefault="005C19FA" w:rsidP="00C949DA">
            <w:pPr>
              <w:autoSpaceDE w:val="0"/>
              <w:autoSpaceDN w:val="0"/>
              <w:adjustRightInd w:val="0"/>
              <w:rPr>
                <w:rFonts w:ascii="Times New Roman" w:eastAsia="Times New Roman" w:hAnsi="Times New Roman" w:cs="Times New Roman"/>
                <w:b/>
                <w:sz w:val="24"/>
                <w:szCs w:val="24"/>
              </w:rPr>
            </w:pPr>
            <w:r w:rsidRPr="005C19FA">
              <w:rPr>
                <w:rFonts w:ascii="Times New Roman" w:eastAsia="Times New Roman" w:hAnsi="Times New Roman" w:cs="Times New Roman"/>
                <w:b/>
                <w:sz w:val="24"/>
                <w:szCs w:val="24"/>
              </w:rPr>
              <w:t>Name</w:t>
            </w:r>
          </w:p>
        </w:tc>
        <w:tc>
          <w:tcPr>
            <w:tcW w:w="3510" w:type="dxa"/>
          </w:tcPr>
          <w:p w14:paraId="4AFCBC17" w14:textId="77777777" w:rsidR="005C19FA" w:rsidRPr="005C19FA" w:rsidRDefault="005C19FA" w:rsidP="00C949DA">
            <w:pPr>
              <w:autoSpaceDE w:val="0"/>
              <w:autoSpaceDN w:val="0"/>
              <w:adjustRightInd w:val="0"/>
              <w:rPr>
                <w:rFonts w:ascii="Times New Roman" w:eastAsia="Times New Roman" w:hAnsi="Times New Roman" w:cs="Times New Roman"/>
                <w:b/>
                <w:sz w:val="24"/>
                <w:szCs w:val="24"/>
              </w:rPr>
            </w:pPr>
            <w:r w:rsidRPr="005C19FA">
              <w:rPr>
                <w:rFonts w:ascii="Times New Roman" w:eastAsia="Times New Roman" w:hAnsi="Times New Roman" w:cs="Times New Roman"/>
                <w:b/>
                <w:sz w:val="24"/>
                <w:szCs w:val="24"/>
              </w:rPr>
              <w:t>Type/Title</w:t>
            </w:r>
          </w:p>
        </w:tc>
        <w:tc>
          <w:tcPr>
            <w:tcW w:w="2160" w:type="dxa"/>
          </w:tcPr>
          <w:p w14:paraId="5CC8AB99" w14:textId="77777777" w:rsidR="005C19FA" w:rsidRPr="005C19FA" w:rsidRDefault="005C19FA" w:rsidP="00C949DA">
            <w:pPr>
              <w:autoSpaceDE w:val="0"/>
              <w:autoSpaceDN w:val="0"/>
              <w:adjustRightInd w:val="0"/>
              <w:rPr>
                <w:rFonts w:ascii="Times New Roman" w:eastAsia="Times New Roman" w:hAnsi="Times New Roman" w:cs="Times New Roman"/>
                <w:b/>
                <w:sz w:val="24"/>
                <w:szCs w:val="24"/>
              </w:rPr>
            </w:pPr>
            <w:r w:rsidRPr="005C19FA">
              <w:rPr>
                <w:rFonts w:ascii="Times New Roman" w:eastAsia="Times New Roman" w:hAnsi="Times New Roman" w:cs="Times New Roman"/>
                <w:b/>
                <w:sz w:val="24"/>
                <w:szCs w:val="24"/>
              </w:rPr>
              <w:t>Primary Phone Number</w:t>
            </w:r>
          </w:p>
        </w:tc>
        <w:tc>
          <w:tcPr>
            <w:tcW w:w="2070" w:type="dxa"/>
          </w:tcPr>
          <w:p w14:paraId="196C0658" w14:textId="77777777" w:rsidR="005C19FA" w:rsidRPr="005C19FA" w:rsidRDefault="005C19FA" w:rsidP="00C949DA">
            <w:pPr>
              <w:autoSpaceDE w:val="0"/>
              <w:autoSpaceDN w:val="0"/>
              <w:adjustRightInd w:val="0"/>
              <w:rPr>
                <w:rFonts w:ascii="Times New Roman" w:eastAsia="Times New Roman" w:hAnsi="Times New Roman" w:cs="Times New Roman"/>
                <w:b/>
                <w:sz w:val="24"/>
                <w:szCs w:val="24"/>
              </w:rPr>
            </w:pPr>
            <w:r w:rsidRPr="005C19FA">
              <w:rPr>
                <w:rFonts w:ascii="Times New Roman" w:eastAsia="Times New Roman" w:hAnsi="Times New Roman" w:cs="Times New Roman"/>
                <w:b/>
                <w:sz w:val="24"/>
                <w:szCs w:val="24"/>
              </w:rPr>
              <w:t>Secondary Phone Number</w:t>
            </w:r>
          </w:p>
        </w:tc>
      </w:tr>
      <w:tr w:rsidR="005C19FA" w:rsidRPr="005C19FA" w14:paraId="45C4DE86" w14:textId="77777777" w:rsidTr="005D28B3">
        <w:tc>
          <w:tcPr>
            <w:tcW w:w="2448" w:type="dxa"/>
          </w:tcPr>
          <w:p w14:paraId="7C6A6917" w14:textId="2C32BE79" w:rsidR="005C19FA" w:rsidRPr="005C19FA" w:rsidRDefault="005B1994" w:rsidP="005C19FA">
            <w:pPr>
              <w:autoSpaceDE w:val="0"/>
              <w:autoSpaceDN w:val="0"/>
              <w:adjustRightInd w:val="0"/>
              <w:rPr>
                <w:rFonts w:ascii="Times New Roman" w:eastAsia="Times New Roman" w:hAnsi="Times New Roman" w:cs="Times New Roman"/>
                <w:bCs/>
                <w:sz w:val="24"/>
                <w:szCs w:val="24"/>
              </w:rPr>
            </w:pPr>
            <w:r w:rsidRPr="005C19FA">
              <w:rPr>
                <w:rFonts w:ascii="Times New Roman" w:hAnsi="Times New Roman" w:cs="Times New Roman"/>
                <w:b/>
                <w:bCs/>
                <w:sz w:val="24"/>
                <w:szCs w:val="24"/>
              </w:rPr>
              <w:t>Illinois Rural Water Association</w:t>
            </w:r>
            <w:r>
              <w:rPr>
                <w:rFonts w:ascii="Times New Roman" w:hAnsi="Times New Roman" w:cs="Times New Roman"/>
                <w:b/>
                <w:bCs/>
                <w:sz w:val="24"/>
                <w:szCs w:val="24"/>
              </w:rPr>
              <w:t xml:space="preserve"> (IRWA) </w:t>
            </w:r>
            <w:r w:rsidRPr="005C19FA">
              <w:rPr>
                <w:rFonts w:ascii="Times New Roman" w:hAnsi="Times New Roman" w:cs="Times New Roman"/>
                <w:b/>
                <w:bCs/>
                <w:sz w:val="24"/>
                <w:szCs w:val="24"/>
              </w:rPr>
              <w:t xml:space="preserve"> </w:t>
            </w:r>
          </w:p>
        </w:tc>
        <w:tc>
          <w:tcPr>
            <w:tcW w:w="3510" w:type="dxa"/>
          </w:tcPr>
          <w:p w14:paraId="194E9217" w14:textId="3BA91DA5" w:rsidR="005C19FA" w:rsidRPr="005C19FA" w:rsidRDefault="005B57C6" w:rsidP="005C19FA">
            <w:pPr>
              <w:autoSpaceDE w:val="0"/>
              <w:autoSpaceDN w:val="0"/>
              <w:adjustRightInd w:val="0"/>
              <w:rPr>
                <w:rFonts w:ascii="Times New Roman" w:eastAsia="Times New Roman" w:hAnsi="Times New Roman" w:cs="Times New Roman"/>
                <w:b/>
                <w:bCs/>
                <w:sz w:val="24"/>
                <w:szCs w:val="24"/>
                <w:highlight w:val="yellow"/>
              </w:rPr>
            </w:pPr>
            <w:r>
              <w:rPr>
                <w:rFonts w:ascii="Times New Roman" w:eastAsia="Times New Roman" w:hAnsi="Times New Roman" w:cs="Times New Roman"/>
                <w:bCs/>
                <w:sz w:val="24"/>
                <w:szCs w:val="24"/>
              </w:rPr>
              <w:t>Roger Noe, Deputy Executive Director</w:t>
            </w:r>
          </w:p>
        </w:tc>
        <w:tc>
          <w:tcPr>
            <w:tcW w:w="2160" w:type="dxa"/>
          </w:tcPr>
          <w:p w14:paraId="76474435" w14:textId="03599AB8" w:rsidR="005C19FA" w:rsidRPr="005C19FA" w:rsidRDefault="005C19FA" w:rsidP="005C19FA">
            <w:pPr>
              <w:autoSpaceDE w:val="0"/>
              <w:autoSpaceDN w:val="0"/>
              <w:adjustRightInd w:val="0"/>
              <w:rPr>
                <w:rFonts w:ascii="Times New Roman" w:eastAsia="Times New Roman" w:hAnsi="Times New Roman" w:cs="Times New Roman"/>
                <w:bCs/>
                <w:sz w:val="24"/>
                <w:szCs w:val="24"/>
              </w:rPr>
            </w:pPr>
            <w:r w:rsidRPr="005C19FA">
              <w:rPr>
                <w:rFonts w:ascii="Times New Roman" w:hAnsi="Times New Roman" w:cs="Times New Roman"/>
                <w:sz w:val="24"/>
                <w:szCs w:val="24"/>
              </w:rPr>
              <w:t>(</w:t>
            </w:r>
            <w:r w:rsidR="005B57C6">
              <w:rPr>
                <w:rFonts w:ascii="Times New Roman" w:hAnsi="Times New Roman" w:cs="Times New Roman"/>
                <w:sz w:val="24"/>
                <w:szCs w:val="24"/>
              </w:rPr>
              <w:t>217) 820-1564</w:t>
            </w:r>
          </w:p>
        </w:tc>
        <w:tc>
          <w:tcPr>
            <w:tcW w:w="2070" w:type="dxa"/>
          </w:tcPr>
          <w:p w14:paraId="2710ACE0" w14:textId="61E319DB" w:rsidR="005C19FA" w:rsidRPr="005C19FA" w:rsidRDefault="005C19FA" w:rsidP="005C19FA">
            <w:pPr>
              <w:autoSpaceDE w:val="0"/>
              <w:autoSpaceDN w:val="0"/>
              <w:adjustRightInd w:val="0"/>
              <w:rPr>
                <w:rFonts w:ascii="Times New Roman" w:eastAsia="Times New Roman" w:hAnsi="Times New Roman" w:cs="Times New Roman"/>
                <w:bCs/>
                <w:sz w:val="24"/>
                <w:szCs w:val="24"/>
              </w:rPr>
            </w:pPr>
          </w:p>
        </w:tc>
      </w:tr>
      <w:tr w:rsidR="005C19FA" w:rsidRPr="005C19FA" w14:paraId="5E7E15C6" w14:textId="77777777" w:rsidTr="005D28B3">
        <w:tc>
          <w:tcPr>
            <w:tcW w:w="2448" w:type="dxa"/>
          </w:tcPr>
          <w:p w14:paraId="43CA5B4E" w14:textId="0EB3227F" w:rsidR="005D28B3" w:rsidRDefault="005C19FA" w:rsidP="005C19FA">
            <w:pPr>
              <w:autoSpaceDE w:val="0"/>
              <w:autoSpaceDN w:val="0"/>
              <w:adjustRightInd w:val="0"/>
              <w:rPr>
                <w:rFonts w:ascii="Times New Roman" w:eastAsia="Times New Roman" w:hAnsi="Times New Roman" w:cs="Times New Roman"/>
                <w:bCs/>
                <w:sz w:val="24"/>
                <w:szCs w:val="24"/>
              </w:rPr>
            </w:pPr>
            <w:r w:rsidRPr="005D28B3">
              <w:rPr>
                <w:rFonts w:ascii="Times New Roman" w:eastAsia="Times New Roman" w:hAnsi="Times New Roman" w:cs="Times New Roman"/>
                <w:bCs/>
                <w:sz w:val="24"/>
                <w:szCs w:val="24"/>
              </w:rPr>
              <w:t xml:space="preserve">Evan Jones </w:t>
            </w:r>
          </w:p>
          <w:p w14:paraId="2C9989A8" w14:textId="7A32EE2B" w:rsidR="005C19FA" w:rsidRPr="005C19FA" w:rsidRDefault="005D28B3" w:rsidP="005C19FA">
            <w:pPr>
              <w:autoSpaceDE w:val="0"/>
              <w:autoSpaceDN w:val="0"/>
              <w:adjustRightInd w:val="0"/>
              <w:rPr>
                <w:rFonts w:ascii="Times New Roman" w:eastAsia="Times New Roman" w:hAnsi="Times New Roman" w:cs="Times New Roman"/>
                <w:bCs/>
                <w:sz w:val="24"/>
                <w:szCs w:val="24"/>
              </w:rPr>
            </w:pPr>
            <w:r w:rsidRPr="005D28B3">
              <w:rPr>
                <w:rFonts w:ascii="Times New Roman" w:eastAsia="Times New Roman" w:hAnsi="Times New Roman" w:cs="Times New Roman"/>
                <w:bCs/>
                <w:sz w:val="24"/>
                <w:szCs w:val="24"/>
              </w:rPr>
              <w:t>C</w:t>
            </w:r>
            <w:r w:rsidR="005C19FA" w:rsidRPr="005D28B3">
              <w:rPr>
                <w:rFonts w:ascii="Times New Roman" w:eastAsia="Times New Roman" w:hAnsi="Times New Roman" w:cs="Times New Roman"/>
                <w:bCs/>
                <w:sz w:val="24"/>
                <w:szCs w:val="24"/>
              </w:rPr>
              <w:t>huck Woodwort</w:t>
            </w:r>
            <w:r w:rsidR="005B1994">
              <w:rPr>
                <w:rFonts w:ascii="Times New Roman" w:eastAsia="Times New Roman" w:hAnsi="Times New Roman" w:cs="Times New Roman"/>
                <w:bCs/>
                <w:sz w:val="24"/>
                <w:szCs w:val="24"/>
              </w:rPr>
              <w:t>h</w:t>
            </w:r>
            <w:r w:rsidR="005C19FA" w:rsidRPr="005D28B3">
              <w:rPr>
                <w:rFonts w:ascii="Times New Roman" w:eastAsia="Times New Roman" w:hAnsi="Times New Roman" w:cs="Times New Roman"/>
                <w:bCs/>
                <w:sz w:val="24"/>
                <w:szCs w:val="24"/>
              </w:rPr>
              <w:t xml:space="preserve"> </w:t>
            </w:r>
            <w:r w:rsidR="005D6257">
              <w:rPr>
                <w:rFonts w:ascii="Times New Roman" w:eastAsia="Times New Roman" w:hAnsi="Times New Roman" w:cs="Times New Roman"/>
                <w:bCs/>
                <w:sz w:val="24"/>
                <w:szCs w:val="24"/>
              </w:rPr>
              <w:t>Jason Cochran</w:t>
            </w:r>
          </w:p>
        </w:tc>
        <w:tc>
          <w:tcPr>
            <w:tcW w:w="3510" w:type="dxa"/>
          </w:tcPr>
          <w:p w14:paraId="781BE982" w14:textId="6E152565" w:rsidR="005C19FA" w:rsidRPr="005C19FA" w:rsidRDefault="005C19FA" w:rsidP="005C19FA">
            <w:pPr>
              <w:autoSpaceDE w:val="0"/>
              <w:autoSpaceDN w:val="0"/>
              <w:adjustRightInd w:val="0"/>
              <w:rPr>
                <w:rFonts w:ascii="Times New Roman" w:hAnsi="Times New Roman" w:cs="Times New Roman"/>
                <w:sz w:val="24"/>
                <w:szCs w:val="24"/>
              </w:rPr>
            </w:pPr>
            <w:r w:rsidRPr="005C19FA">
              <w:rPr>
                <w:rFonts w:ascii="Times New Roman" w:hAnsi="Times New Roman" w:cs="Times New Roman"/>
                <w:sz w:val="24"/>
                <w:szCs w:val="24"/>
              </w:rPr>
              <w:t>IRWA, Circuit Rider</w:t>
            </w:r>
            <w:r w:rsidR="005B1994">
              <w:rPr>
                <w:rFonts w:ascii="Times New Roman" w:hAnsi="Times New Roman" w:cs="Times New Roman"/>
                <w:sz w:val="24"/>
                <w:szCs w:val="24"/>
              </w:rPr>
              <w:t xml:space="preserve">s </w:t>
            </w:r>
          </w:p>
          <w:p w14:paraId="1942B6BE" w14:textId="7E96A8F4" w:rsidR="005C19FA" w:rsidRPr="003042AF" w:rsidRDefault="005C19FA" w:rsidP="005C19FA">
            <w:pPr>
              <w:autoSpaceDE w:val="0"/>
              <w:autoSpaceDN w:val="0"/>
              <w:adjustRightInd w:val="0"/>
              <w:rPr>
                <w:rFonts w:ascii="Times New Roman" w:eastAsia="Times New Roman" w:hAnsi="Times New Roman" w:cs="Times New Roman"/>
                <w:bCs/>
                <w:i/>
                <w:iCs/>
                <w:sz w:val="24"/>
                <w:szCs w:val="24"/>
                <w:highlight w:val="yellow"/>
              </w:rPr>
            </w:pPr>
          </w:p>
        </w:tc>
        <w:tc>
          <w:tcPr>
            <w:tcW w:w="2160" w:type="dxa"/>
          </w:tcPr>
          <w:p w14:paraId="744ED0F4" w14:textId="77777777" w:rsidR="005B1994" w:rsidRDefault="005C19FA" w:rsidP="005C19FA">
            <w:pPr>
              <w:autoSpaceDE w:val="0"/>
              <w:autoSpaceDN w:val="0"/>
              <w:adjustRightInd w:val="0"/>
              <w:rPr>
                <w:rFonts w:ascii="Times New Roman" w:eastAsia="Times New Roman" w:hAnsi="Times New Roman" w:cs="Times New Roman"/>
                <w:bCs/>
                <w:sz w:val="24"/>
                <w:szCs w:val="24"/>
              </w:rPr>
            </w:pPr>
            <w:r w:rsidRPr="005D28B3">
              <w:rPr>
                <w:rFonts w:ascii="Times New Roman" w:eastAsia="Times New Roman" w:hAnsi="Times New Roman" w:cs="Times New Roman"/>
                <w:bCs/>
                <w:sz w:val="24"/>
                <w:szCs w:val="24"/>
              </w:rPr>
              <w:t>(217)</w:t>
            </w:r>
            <w:r w:rsidR="005B1994">
              <w:rPr>
                <w:rFonts w:ascii="Times New Roman" w:eastAsia="Times New Roman" w:hAnsi="Times New Roman" w:cs="Times New Roman"/>
                <w:bCs/>
                <w:sz w:val="24"/>
                <w:szCs w:val="24"/>
              </w:rPr>
              <w:t xml:space="preserve"> </w:t>
            </w:r>
            <w:r w:rsidRPr="005D28B3">
              <w:rPr>
                <w:rFonts w:ascii="Times New Roman" w:eastAsia="Times New Roman" w:hAnsi="Times New Roman" w:cs="Times New Roman"/>
                <w:bCs/>
                <w:sz w:val="24"/>
                <w:szCs w:val="24"/>
              </w:rPr>
              <w:t>820-5508 (217)</w:t>
            </w:r>
            <w:r w:rsidR="005B1994">
              <w:rPr>
                <w:rFonts w:ascii="Times New Roman" w:eastAsia="Times New Roman" w:hAnsi="Times New Roman" w:cs="Times New Roman"/>
                <w:bCs/>
                <w:sz w:val="24"/>
                <w:szCs w:val="24"/>
              </w:rPr>
              <w:t xml:space="preserve"> </w:t>
            </w:r>
            <w:r w:rsidRPr="005D28B3">
              <w:rPr>
                <w:rFonts w:ascii="Times New Roman" w:eastAsia="Times New Roman" w:hAnsi="Times New Roman" w:cs="Times New Roman"/>
                <w:bCs/>
                <w:sz w:val="24"/>
                <w:szCs w:val="24"/>
              </w:rPr>
              <w:t>820-1569</w:t>
            </w:r>
          </w:p>
          <w:p w14:paraId="2F696028" w14:textId="484AB000" w:rsidR="005C19FA" w:rsidRPr="005D28B3" w:rsidRDefault="005C19FA" w:rsidP="005C19FA">
            <w:pPr>
              <w:autoSpaceDE w:val="0"/>
              <w:autoSpaceDN w:val="0"/>
              <w:adjustRightInd w:val="0"/>
              <w:rPr>
                <w:rFonts w:ascii="Times New Roman" w:eastAsia="Times New Roman" w:hAnsi="Times New Roman" w:cs="Times New Roman"/>
                <w:bCs/>
                <w:sz w:val="24"/>
                <w:szCs w:val="24"/>
              </w:rPr>
            </w:pPr>
            <w:r w:rsidRPr="005D28B3">
              <w:rPr>
                <w:rFonts w:ascii="Times New Roman" w:eastAsia="Times New Roman" w:hAnsi="Times New Roman" w:cs="Times New Roman"/>
                <w:bCs/>
                <w:sz w:val="24"/>
                <w:szCs w:val="24"/>
              </w:rPr>
              <w:t>(217)</w:t>
            </w:r>
            <w:r w:rsidR="005B1994">
              <w:rPr>
                <w:rFonts w:ascii="Times New Roman" w:eastAsia="Times New Roman" w:hAnsi="Times New Roman" w:cs="Times New Roman"/>
                <w:bCs/>
                <w:sz w:val="24"/>
                <w:szCs w:val="24"/>
              </w:rPr>
              <w:t xml:space="preserve"> 707-8498</w:t>
            </w:r>
          </w:p>
        </w:tc>
        <w:tc>
          <w:tcPr>
            <w:tcW w:w="2070" w:type="dxa"/>
          </w:tcPr>
          <w:p w14:paraId="789A9CCB" w14:textId="3CAD2E9C" w:rsidR="005C19FA" w:rsidRPr="005C19FA" w:rsidRDefault="005C19FA" w:rsidP="005C19FA">
            <w:pPr>
              <w:autoSpaceDE w:val="0"/>
              <w:autoSpaceDN w:val="0"/>
              <w:adjustRightInd w:val="0"/>
              <w:rPr>
                <w:rFonts w:ascii="Times New Roman" w:eastAsia="Times New Roman" w:hAnsi="Times New Roman" w:cs="Times New Roman"/>
                <w:bCs/>
                <w:sz w:val="24"/>
                <w:szCs w:val="24"/>
              </w:rPr>
            </w:pPr>
          </w:p>
        </w:tc>
      </w:tr>
      <w:tr w:rsidR="005C19FA" w:rsidRPr="005C19FA" w14:paraId="4584AF6C" w14:textId="77777777" w:rsidTr="005D28B3">
        <w:tc>
          <w:tcPr>
            <w:tcW w:w="2448" w:type="dxa"/>
          </w:tcPr>
          <w:p w14:paraId="26163ADA" w14:textId="49D09B31" w:rsidR="005C19FA" w:rsidRPr="005C19FA" w:rsidRDefault="005C19FA" w:rsidP="005C19FA">
            <w:pPr>
              <w:autoSpaceDE w:val="0"/>
              <w:autoSpaceDN w:val="0"/>
              <w:adjustRightInd w:val="0"/>
              <w:rPr>
                <w:rFonts w:ascii="Times New Roman" w:eastAsia="Times New Roman" w:hAnsi="Times New Roman" w:cs="Times New Roman"/>
                <w:bCs/>
                <w:sz w:val="24"/>
                <w:szCs w:val="24"/>
              </w:rPr>
            </w:pPr>
          </w:p>
        </w:tc>
        <w:tc>
          <w:tcPr>
            <w:tcW w:w="3510" w:type="dxa"/>
          </w:tcPr>
          <w:p w14:paraId="3DDC8294" w14:textId="42E4D111" w:rsidR="005C19FA" w:rsidRPr="005C19FA" w:rsidRDefault="005C19FA" w:rsidP="005C19FA">
            <w:pPr>
              <w:autoSpaceDE w:val="0"/>
              <w:autoSpaceDN w:val="0"/>
              <w:adjustRightInd w:val="0"/>
              <w:rPr>
                <w:rFonts w:ascii="Times New Roman" w:hAnsi="Times New Roman" w:cs="Times New Roman"/>
                <w:sz w:val="24"/>
                <w:szCs w:val="24"/>
              </w:rPr>
            </w:pPr>
            <w:r w:rsidRPr="005C19FA">
              <w:rPr>
                <w:rFonts w:ascii="Times New Roman" w:hAnsi="Times New Roman" w:cs="Times New Roman"/>
                <w:sz w:val="24"/>
                <w:szCs w:val="24"/>
              </w:rPr>
              <w:t>Consulting Engineer</w:t>
            </w:r>
          </w:p>
        </w:tc>
        <w:tc>
          <w:tcPr>
            <w:tcW w:w="2160" w:type="dxa"/>
          </w:tcPr>
          <w:p w14:paraId="4F8A493F" w14:textId="27565477" w:rsidR="005C19FA" w:rsidRPr="005C19FA" w:rsidRDefault="005C19FA" w:rsidP="005C19FA">
            <w:pPr>
              <w:autoSpaceDE w:val="0"/>
              <w:autoSpaceDN w:val="0"/>
              <w:adjustRightInd w:val="0"/>
              <w:rPr>
                <w:rFonts w:ascii="Times New Roman" w:eastAsia="Times New Roman" w:hAnsi="Times New Roman" w:cs="Times New Roman"/>
                <w:bCs/>
                <w:sz w:val="24"/>
                <w:szCs w:val="24"/>
              </w:rPr>
            </w:pPr>
          </w:p>
        </w:tc>
        <w:tc>
          <w:tcPr>
            <w:tcW w:w="2070" w:type="dxa"/>
          </w:tcPr>
          <w:p w14:paraId="0728DBCB" w14:textId="5AE1E68B" w:rsidR="005C19FA" w:rsidRPr="005C19FA" w:rsidRDefault="005C19FA" w:rsidP="005C19FA">
            <w:pPr>
              <w:autoSpaceDE w:val="0"/>
              <w:autoSpaceDN w:val="0"/>
              <w:adjustRightInd w:val="0"/>
              <w:rPr>
                <w:rFonts w:ascii="Times New Roman" w:eastAsia="Times New Roman" w:hAnsi="Times New Roman" w:cs="Times New Roman"/>
                <w:bCs/>
                <w:sz w:val="24"/>
                <w:szCs w:val="24"/>
              </w:rPr>
            </w:pPr>
          </w:p>
        </w:tc>
      </w:tr>
      <w:tr w:rsidR="005C19FA" w:rsidRPr="005C19FA" w14:paraId="13454A48" w14:textId="77777777" w:rsidTr="005D28B3">
        <w:tc>
          <w:tcPr>
            <w:tcW w:w="2448" w:type="dxa"/>
          </w:tcPr>
          <w:p w14:paraId="0E4A9050" w14:textId="05952080" w:rsidR="005C19FA" w:rsidRPr="005C19FA" w:rsidRDefault="005C19FA" w:rsidP="005C19FA">
            <w:pPr>
              <w:autoSpaceDE w:val="0"/>
              <w:autoSpaceDN w:val="0"/>
              <w:adjustRightInd w:val="0"/>
              <w:rPr>
                <w:rFonts w:ascii="Times New Roman" w:eastAsia="Times New Roman" w:hAnsi="Times New Roman" w:cs="Times New Roman"/>
                <w:b/>
                <w:bCs/>
                <w:sz w:val="24"/>
                <w:szCs w:val="24"/>
              </w:rPr>
            </w:pPr>
          </w:p>
        </w:tc>
        <w:tc>
          <w:tcPr>
            <w:tcW w:w="3510" w:type="dxa"/>
          </w:tcPr>
          <w:p w14:paraId="5D8F0AE0" w14:textId="35D77A0F" w:rsidR="005C19FA" w:rsidRPr="005C19FA" w:rsidRDefault="005C19FA" w:rsidP="005C19FA">
            <w:pPr>
              <w:autoSpaceDE w:val="0"/>
              <w:autoSpaceDN w:val="0"/>
              <w:adjustRightInd w:val="0"/>
              <w:rPr>
                <w:rFonts w:ascii="Times New Roman" w:hAnsi="Times New Roman" w:cs="Times New Roman"/>
                <w:b/>
                <w:bCs/>
                <w:sz w:val="24"/>
                <w:szCs w:val="24"/>
              </w:rPr>
            </w:pPr>
            <w:r w:rsidRPr="005C19FA">
              <w:rPr>
                <w:rFonts w:ascii="Times New Roman" w:hAnsi="Times New Roman" w:cs="Times New Roman"/>
                <w:sz w:val="24"/>
                <w:szCs w:val="24"/>
              </w:rPr>
              <w:t>Consulting Engineer</w:t>
            </w:r>
          </w:p>
        </w:tc>
        <w:tc>
          <w:tcPr>
            <w:tcW w:w="2160" w:type="dxa"/>
          </w:tcPr>
          <w:p w14:paraId="53A12DF5" w14:textId="62DE7A92" w:rsidR="005C19FA" w:rsidRPr="005C19FA" w:rsidRDefault="005C19FA" w:rsidP="005C19FA">
            <w:pPr>
              <w:autoSpaceDE w:val="0"/>
              <w:autoSpaceDN w:val="0"/>
              <w:adjustRightInd w:val="0"/>
              <w:rPr>
                <w:rFonts w:ascii="Times New Roman" w:eastAsia="Times New Roman" w:hAnsi="Times New Roman" w:cs="Times New Roman"/>
                <w:b/>
                <w:bCs/>
                <w:sz w:val="24"/>
                <w:szCs w:val="24"/>
              </w:rPr>
            </w:pPr>
          </w:p>
        </w:tc>
        <w:tc>
          <w:tcPr>
            <w:tcW w:w="2070" w:type="dxa"/>
          </w:tcPr>
          <w:p w14:paraId="696CF022" w14:textId="77777777" w:rsidR="005C19FA" w:rsidRPr="005C19FA" w:rsidRDefault="005C19FA" w:rsidP="005C19FA">
            <w:pPr>
              <w:autoSpaceDE w:val="0"/>
              <w:autoSpaceDN w:val="0"/>
              <w:adjustRightInd w:val="0"/>
              <w:rPr>
                <w:rFonts w:ascii="Times New Roman" w:eastAsia="Times New Roman" w:hAnsi="Times New Roman" w:cs="Times New Roman"/>
                <w:b/>
                <w:bCs/>
                <w:sz w:val="24"/>
                <w:szCs w:val="24"/>
              </w:rPr>
            </w:pPr>
          </w:p>
        </w:tc>
      </w:tr>
    </w:tbl>
    <w:p w14:paraId="0A87B859" w14:textId="13B7E0C3" w:rsidR="005C19FA" w:rsidRDefault="005C19FA" w:rsidP="005C19FA">
      <w:pPr>
        <w:autoSpaceDE w:val="0"/>
        <w:autoSpaceDN w:val="0"/>
        <w:adjustRightInd w:val="0"/>
        <w:spacing w:after="0" w:line="240" w:lineRule="auto"/>
        <w:ind w:left="1440"/>
        <w:rPr>
          <w:rFonts w:ascii="Times New Roman" w:eastAsia="Times New Roman" w:hAnsi="Times New Roman" w:cs="Times New Roman"/>
          <w:b/>
          <w:color w:val="365397"/>
          <w:sz w:val="24"/>
          <w:szCs w:val="24"/>
        </w:rPr>
      </w:pPr>
    </w:p>
    <w:p w14:paraId="3754AA02" w14:textId="0456CC92" w:rsidR="002A60F6" w:rsidRDefault="002A60F6" w:rsidP="00A84834">
      <w:pPr>
        <w:autoSpaceDE w:val="0"/>
        <w:autoSpaceDN w:val="0"/>
        <w:adjustRightInd w:val="0"/>
        <w:spacing w:after="0" w:line="240" w:lineRule="auto"/>
        <w:ind w:left="720"/>
        <w:rPr>
          <w:rFonts w:ascii="Times New Roman" w:eastAsia="Times New Roman" w:hAnsi="Times New Roman" w:cs="Times New Roman"/>
          <w:sz w:val="24"/>
          <w:szCs w:val="24"/>
        </w:rPr>
      </w:pPr>
      <w:r w:rsidRPr="004727EB">
        <w:rPr>
          <w:rFonts w:ascii="Times New Roman" w:eastAsia="Times New Roman" w:hAnsi="Times New Roman" w:cs="Times New Roman"/>
          <w:b/>
          <w:bCs/>
          <w:sz w:val="24"/>
          <w:szCs w:val="24"/>
        </w:rPr>
        <w:t>Media Contact List</w:t>
      </w:r>
      <w:r>
        <w:rPr>
          <w:rFonts w:ascii="Times New Roman" w:eastAsia="Times New Roman" w:hAnsi="Times New Roman" w:cs="Times New Roman"/>
          <w:sz w:val="24"/>
          <w:szCs w:val="24"/>
        </w:rPr>
        <w:t xml:space="preserve"> </w:t>
      </w:r>
    </w:p>
    <w:tbl>
      <w:tblPr>
        <w:tblStyle w:val="TableGrid"/>
        <w:tblW w:w="10188" w:type="dxa"/>
        <w:tblInd w:w="607" w:type="dxa"/>
        <w:tblLook w:val="04A0" w:firstRow="1" w:lastRow="0" w:firstColumn="1" w:lastColumn="0" w:noHBand="0" w:noVBand="1"/>
      </w:tblPr>
      <w:tblGrid>
        <w:gridCol w:w="2448"/>
        <w:gridCol w:w="3780"/>
        <w:gridCol w:w="1890"/>
        <w:gridCol w:w="2070"/>
      </w:tblGrid>
      <w:tr w:rsidR="008E3505" w:rsidRPr="008E3505" w14:paraId="16EE3BE4" w14:textId="77777777" w:rsidTr="00165DC4">
        <w:tc>
          <w:tcPr>
            <w:tcW w:w="2448" w:type="dxa"/>
          </w:tcPr>
          <w:p w14:paraId="166FEAFD" w14:textId="77777777" w:rsidR="008E3505" w:rsidRPr="008E3505" w:rsidRDefault="008E3505" w:rsidP="00C949DA">
            <w:pPr>
              <w:autoSpaceDE w:val="0"/>
              <w:autoSpaceDN w:val="0"/>
              <w:adjustRightInd w:val="0"/>
              <w:rPr>
                <w:rFonts w:ascii="Times New Roman" w:eastAsia="Times New Roman" w:hAnsi="Times New Roman" w:cs="Times New Roman"/>
                <w:b/>
                <w:sz w:val="24"/>
                <w:szCs w:val="24"/>
              </w:rPr>
            </w:pPr>
            <w:r w:rsidRPr="008E3505">
              <w:rPr>
                <w:rFonts w:ascii="Times New Roman" w:eastAsia="Times New Roman" w:hAnsi="Times New Roman" w:cs="Times New Roman"/>
                <w:b/>
                <w:sz w:val="24"/>
                <w:szCs w:val="24"/>
              </w:rPr>
              <w:t>Name</w:t>
            </w:r>
          </w:p>
        </w:tc>
        <w:tc>
          <w:tcPr>
            <w:tcW w:w="3780" w:type="dxa"/>
          </w:tcPr>
          <w:p w14:paraId="5E96A395" w14:textId="16B48295" w:rsidR="008E3505" w:rsidRPr="008E3505" w:rsidRDefault="008E3505" w:rsidP="00C949DA">
            <w:pPr>
              <w:autoSpaceDE w:val="0"/>
              <w:autoSpaceDN w:val="0"/>
              <w:adjustRightInd w:val="0"/>
              <w:rPr>
                <w:rFonts w:ascii="Times New Roman" w:eastAsia="Times New Roman" w:hAnsi="Times New Roman" w:cs="Times New Roman"/>
                <w:b/>
                <w:sz w:val="24"/>
                <w:szCs w:val="24"/>
              </w:rPr>
            </w:pPr>
            <w:r w:rsidRPr="008E3505">
              <w:rPr>
                <w:rFonts w:ascii="Times New Roman" w:eastAsia="Times New Roman" w:hAnsi="Times New Roman" w:cs="Times New Roman"/>
                <w:b/>
                <w:sz w:val="24"/>
                <w:szCs w:val="24"/>
              </w:rPr>
              <w:t>Type</w:t>
            </w:r>
          </w:p>
        </w:tc>
        <w:tc>
          <w:tcPr>
            <w:tcW w:w="1890" w:type="dxa"/>
          </w:tcPr>
          <w:p w14:paraId="540E6365" w14:textId="77777777" w:rsidR="008E3505" w:rsidRPr="008E3505" w:rsidRDefault="008E3505" w:rsidP="00C949DA">
            <w:pPr>
              <w:autoSpaceDE w:val="0"/>
              <w:autoSpaceDN w:val="0"/>
              <w:adjustRightInd w:val="0"/>
              <w:rPr>
                <w:rFonts w:ascii="Times New Roman" w:eastAsia="Times New Roman" w:hAnsi="Times New Roman" w:cs="Times New Roman"/>
                <w:b/>
                <w:sz w:val="24"/>
                <w:szCs w:val="24"/>
              </w:rPr>
            </w:pPr>
            <w:r w:rsidRPr="008E3505">
              <w:rPr>
                <w:rFonts w:ascii="Times New Roman" w:eastAsia="Times New Roman" w:hAnsi="Times New Roman" w:cs="Times New Roman"/>
                <w:b/>
                <w:sz w:val="24"/>
                <w:szCs w:val="24"/>
              </w:rPr>
              <w:t>Primary Phone Number</w:t>
            </w:r>
          </w:p>
        </w:tc>
        <w:tc>
          <w:tcPr>
            <w:tcW w:w="2070" w:type="dxa"/>
          </w:tcPr>
          <w:p w14:paraId="4707F27B" w14:textId="77777777" w:rsidR="008E3505" w:rsidRPr="008E3505" w:rsidRDefault="008E3505" w:rsidP="00C949DA">
            <w:pPr>
              <w:autoSpaceDE w:val="0"/>
              <w:autoSpaceDN w:val="0"/>
              <w:adjustRightInd w:val="0"/>
              <w:rPr>
                <w:rFonts w:ascii="Times New Roman" w:eastAsia="Times New Roman" w:hAnsi="Times New Roman" w:cs="Times New Roman"/>
                <w:b/>
                <w:sz w:val="24"/>
                <w:szCs w:val="24"/>
              </w:rPr>
            </w:pPr>
            <w:r w:rsidRPr="008E3505">
              <w:rPr>
                <w:rFonts w:ascii="Times New Roman" w:eastAsia="Times New Roman" w:hAnsi="Times New Roman" w:cs="Times New Roman"/>
                <w:b/>
                <w:sz w:val="24"/>
                <w:szCs w:val="24"/>
              </w:rPr>
              <w:t>Secondary Phone Number</w:t>
            </w:r>
          </w:p>
        </w:tc>
      </w:tr>
      <w:tr w:rsidR="008E3505" w:rsidRPr="008E3505" w14:paraId="3BFDCE5D" w14:textId="77777777" w:rsidTr="00165DC4">
        <w:tc>
          <w:tcPr>
            <w:tcW w:w="2448" w:type="dxa"/>
          </w:tcPr>
          <w:p w14:paraId="4C7C602F" w14:textId="2A6B5C18"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3780" w:type="dxa"/>
          </w:tcPr>
          <w:p w14:paraId="5A82DA6B" w14:textId="79219713" w:rsidR="008E3505" w:rsidRPr="008E3505" w:rsidRDefault="008E3505" w:rsidP="00C949DA">
            <w:pPr>
              <w:autoSpaceDE w:val="0"/>
              <w:autoSpaceDN w:val="0"/>
              <w:adjustRightInd w:val="0"/>
              <w:rPr>
                <w:rFonts w:ascii="Times New Roman" w:eastAsia="Times New Roman" w:hAnsi="Times New Roman" w:cs="Times New Roman"/>
                <w:sz w:val="24"/>
                <w:szCs w:val="24"/>
              </w:rPr>
            </w:pPr>
            <w:r w:rsidRPr="008E3505">
              <w:rPr>
                <w:rFonts w:ascii="Times New Roman" w:hAnsi="Times New Roman" w:cs="Times New Roman"/>
                <w:sz w:val="24"/>
                <w:szCs w:val="24"/>
              </w:rPr>
              <w:t>Local Print Media</w:t>
            </w:r>
          </w:p>
        </w:tc>
        <w:tc>
          <w:tcPr>
            <w:tcW w:w="1890" w:type="dxa"/>
          </w:tcPr>
          <w:p w14:paraId="69021190" w14:textId="4472369B"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2070" w:type="dxa"/>
          </w:tcPr>
          <w:p w14:paraId="0F68A139" w14:textId="26B337D9"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r>
      <w:tr w:rsidR="008E3505" w:rsidRPr="008E3505" w14:paraId="40B0F593" w14:textId="77777777" w:rsidTr="00165DC4">
        <w:tc>
          <w:tcPr>
            <w:tcW w:w="2448" w:type="dxa"/>
          </w:tcPr>
          <w:p w14:paraId="12E2AAA4" w14:textId="674F62EA"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3780" w:type="dxa"/>
          </w:tcPr>
          <w:p w14:paraId="046BCF6E" w14:textId="1ED6DE93" w:rsidR="008E3505" w:rsidRPr="008E3505" w:rsidRDefault="008E3505" w:rsidP="00C949DA">
            <w:pPr>
              <w:autoSpaceDE w:val="0"/>
              <w:autoSpaceDN w:val="0"/>
              <w:adjustRightInd w:val="0"/>
              <w:rPr>
                <w:rFonts w:ascii="Times New Roman" w:eastAsia="Times New Roman" w:hAnsi="Times New Roman" w:cs="Times New Roman"/>
                <w:sz w:val="24"/>
                <w:szCs w:val="24"/>
              </w:rPr>
            </w:pPr>
            <w:r w:rsidRPr="008E3505">
              <w:rPr>
                <w:rFonts w:ascii="Times New Roman" w:eastAsia="Times New Roman" w:hAnsi="Times New Roman" w:cs="Times New Roman"/>
                <w:sz w:val="24"/>
                <w:szCs w:val="24"/>
              </w:rPr>
              <w:t>Local Radio Media</w:t>
            </w:r>
          </w:p>
        </w:tc>
        <w:tc>
          <w:tcPr>
            <w:tcW w:w="1890" w:type="dxa"/>
          </w:tcPr>
          <w:p w14:paraId="4BEDAB91" w14:textId="73B8BD23" w:rsidR="008E3505" w:rsidRPr="008E3505" w:rsidRDefault="008E3505" w:rsidP="00C949DA">
            <w:pPr>
              <w:autoSpaceDE w:val="0"/>
              <w:autoSpaceDN w:val="0"/>
              <w:adjustRightInd w:val="0"/>
              <w:rPr>
                <w:rFonts w:ascii="Times New Roman" w:eastAsia="Times New Roman" w:hAnsi="Times New Roman" w:cs="Times New Roman"/>
                <w:bCs/>
                <w:sz w:val="24"/>
                <w:szCs w:val="24"/>
                <w:highlight w:val="yellow"/>
              </w:rPr>
            </w:pPr>
          </w:p>
        </w:tc>
        <w:tc>
          <w:tcPr>
            <w:tcW w:w="2070" w:type="dxa"/>
          </w:tcPr>
          <w:p w14:paraId="77DBA760"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r>
      <w:tr w:rsidR="008E3505" w:rsidRPr="008E3505" w14:paraId="7295371D" w14:textId="77777777" w:rsidTr="00165DC4">
        <w:tc>
          <w:tcPr>
            <w:tcW w:w="2448" w:type="dxa"/>
          </w:tcPr>
          <w:p w14:paraId="5FC9F13A"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3780" w:type="dxa"/>
          </w:tcPr>
          <w:p w14:paraId="61381C54" w14:textId="119D9FBF" w:rsidR="008E3505" w:rsidRPr="008E3505" w:rsidRDefault="008E3505" w:rsidP="00C949DA">
            <w:pPr>
              <w:autoSpaceDE w:val="0"/>
              <w:autoSpaceDN w:val="0"/>
              <w:adjustRightInd w:val="0"/>
              <w:rPr>
                <w:rFonts w:ascii="Times New Roman" w:hAnsi="Times New Roman" w:cs="Times New Roman"/>
                <w:sz w:val="24"/>
                <w:szCs w:val="24"/>
              </w:rPr>
            </w:pPr>
            <w:r w:rsidRPr="008E3505">
              <w:rPr>
                <w:rFonts w:ascii="Times New Roman" w:hAnsi="Times New Roman" w:cs="Times New Roman"/>
                <w:sz w:val="24"/>
                <w:szCs w:val="24"/>
              </w:rPr>
              <w:t xml:space="preserve">Local TV </w:t>
            </w:r>
          </w:p>
        </w:tc>
        <w:tc>
          <w:tcPr>
            <w:tcW w:w="1890" w:type="dxa"/>
          </w:tcPr>
          <w:p w14:paraId="40A3AFB0"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2070" w:type="dxa"/>
          </w:tcPr>
          <w:p w14:paraId="6297BF5D"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r>
      <w:tr w:rsidR="008E3505" w:rsidRPr="008E3505" w14:paraId="1180FC71" w14:textId="77777777" w:rsidTr="00165DC4">
        <w:tc>
          <w:tcPr>
            <w:tcW w:w="2448" w:type="dxa"/>
          </w:tcPr>
          <w:p w14:paraId="617035B1" w14:textId="77777777" w:rsidR="008E3505" w:rsidRPr="008E3505" w:rsidRDefault="008E3505" w:rsidP="00C949DA">
            <w:pPr>
              <w:autoSpaceDE w:val="0"/>
              <w:autoSpaceDN w:val="0"/>
              <w:adjustRightInd w:val="0"/>
              <w:rPr>
                <w:rFonts w:ascii="Times New Roman" w:eastAsia="Times New Roman" w:hAnsi="Times New Roman" w:cs="Times New Roman"/>
                <w:b/>
                <w:bCs/>
                <w:sz w:val="24"/>
                <w:szCs w:val="24"/>
              </w:rPr>
            </w:pPr>
          </w:p>
        </w:tc>
        <w:tc>
          <w:tcPr>
            <w:tcW w:w="3780" w:type="dxa"/>
          </w:tcPr>
          <w:p w14:paraId="28C89F58" w14:textId="02BE953B" w:rsidR="008E3505" w:rsidRPr="008E3505" w:rsidRDefault="008E3505" w:rsidP="00C949DA">
            <w:pPr>
              <w:autoSpaceDE w:val="0"/>
              <w:autoSpaceDN w:val="0"/>
              <w:adjustRightInd w:val="0"/>
              <w:rPr>
                <w:rFonts w:ascii="Times New Roman" w:hAnsi="Times New Roman" w:cs="Times New Roman"/>
                <w:sz w:val="24"/>
                <w:szCs w:val="24"/>
              </w:rPr>
            </w:pPr>
            <w:r w:rsidRPr="008E3505">
              <w:rPr>
                <w:rFonts w:ascii="Times New Roman" w:hAnsi="Times New Roman" w:cs="Times New Roman"/>
                <w:sz w:val="24"/>
                <w:szCs w:val="24"/>
              </w:rPr>
              <w:t>Wide Distribution TV</w:t>
            </w:r>
          </w:p>
        </w:tc>
        <w:tc>
          <w:tcPr>
            <w:tcW w:w="1890" w:type="dxa"/>
          </w:tcPr>
          <w:p w14:paraId="3395B6DB" w14:textId="77777777" w:rsidR="008E3505" w:rsidRPr="008E3505" w:rsidRDefault="008E3505" w:rsidP="00C949DA">
            <w:pPr>
              <w:autoSpaceDE w:val="0"/>
              <w:autoSpaceDN w:val="0"/>
              <w:adjustRightInd w:val="0"/>
              <w:rPr>
                <w:rFonts w:ascii="Times New Roman" w:eastAsia="Times New Roman" w:hAnsi="Times New Roman" w:cs="Times New Roman"/>
                <w:b/>
                <w:bCs/>
                <w:sz w:val="24"/>
                <w:szCs w:val="24"/>
              </w:rPr>
            </w:pPr>
          </w:p>
        </w:tc>
        <w:tc>
          <w:tcPr>
            <w:tcW w:w="2070" w:type="dxa"/>
          </w:tcPr>
          <w:p w14:paraId="1194B8C4" w14:textId="77777777" w:rsidR="008E3505" w:rsidRPr="008E3505" w:rsidRDefault="008E3505" w:rsidP="00C949DA">
            <w:pPr>
              <w:autoSpaceDE w:val="0"/>
              <w:autoSpaceDN w:val="0"/>
              <w:adjustRightInd w:val="0"/>
              <w:rPr>
                <w:rFonts w:ascii="Times New Roman" w:eastAsia="Times New Roman" w:hAnsi="Times New Roman" w:cs="Times New Roman"/>
                <w:b/>
                <w:bCs/>
                <w:sz w:val="24"/>
                <w:szCs w:val="24"/>
              </w:rPr>
            </w:pPr>
          </w:p>
        </w:tc>
      </w:tr>
      <w:tr w:rsidR="008E3505" w:rsidRPr="008E3505" w14:paraId="74FCF0EA" w14:textId="77777777" w:rsidTr="00165DC4">
        <w:tc>
          <w:tcPr>
            <w:tcW w:w="2448" w:type="dxa"/>
          </w:tcPr>
          <w:p w14:paraId="1C61283C"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3780" w:type="dxa"/>
          </w:tcPr>
          <w:p w14:paraId="56514D94" w14:textId="3B953F63" w:rsidR="008E3505" w:rsidRPr="008E3505" w:rsidRDefault="008E3505" w:rsidP="00C949DA">
            <w:pPr>
              <w:autoSpaceDE w:val="0"/>
              <w:autoSpaceDN w:val="0"/>
              <w:adjustRightInd w:val="0"/>
              <w:rPr>
                <w:rFonts w:ascii="Times New Roman" w:hAnsi="Times New Roman" w:cs="Times New Roman"/>
                <w:sz w:val="24"/>
                <w:szCs w:val="24"/>
              </w:rPr>
            </w:pPr>
            <w:r w:rsidRPr="008E3505">
              <w:rPr>
                <w:rFonts w:ascii="Times New Roman" w:hAnsi="Times New Roman" w:cs="Times New Roman"/>
                <w:sz w:val="24"/>
                <w:szCs w:val="24"/>
              </w:rPr>
              <w:t>Wide Distribution Radio</w:t>
            </w:r>
          </w:p>
        </w:tc>
        <w:tc>
          <w:tcPr>
            <w:tcW w:w="1890" w:type="dxa"/>
          </w:tcPr>
          <w:p w14:paraId="081A010F"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2070" w:type="dxa"/>
          </w:tcPr>
          <w:p w14:paraId="68A74B34"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r>
      <w:tr w:rsidR="008E3505" w:rsidRPr="008E3505" w14:paraId="227A3D6A" w14:textId="77777777" w:rsidTr="00165DC4">
        <w:tc>
          <w:tcPr>
            <w:tcW w:w="2448" w:type="dxa"/>
          </w:tcPr>
          <w:p w14:paraId="5FCD039F"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3780" w:type="dxa"/>
          </w:tcPr>
          <w:p w14:paraId="5710DA54" w14:textId="51F7A10B" w:rsidR="008E3505" w:rsidRPr="008E3505" w:rsidRDefault="008E3505" w:rsidP="00C949DA">
            <w:pPr>
              <w:autoSpaceDE w:val="0"/>
              <w:autoSpaceDN w:val="0"/>
              <w:adjustRightInd w:val="0"/>
              <w:rPr>
                <w:rFonts w:ascii="Times New Roman" w:hAnsi="Times New Roman" w:cs="Times New Roman"/>
                <w:sz w:val="24"/>
                <w:szCs w:val="24"/>
              </w:rPr>
            </w:pPr>
            <w:r w:rsidRPr="008E3505">
              <w:rPr>
                <w:rFonts w:ascii="Times New Roman" w:hAnsi="Times New Roman" w:cs="Times New Roman"/>
                <w:sz w:val="24"/>
                <w:szCs w:val="24"/>
              </w:rPr>
              <w:t>Wide Distribution Print Media</w:t>
            </w:r>
          </w:p>
        </w:tc>
        <w:tc>
          <w:tcPr>
            <w:tcW w:w="1890" w:type="dxa"/>
          </w:tcPr>
          <w:p w14:paraId="3C94B41D"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2070" w:type="dxa"/>
          </w:tcPr>
          <w:p w14:paraId="2FCE9015"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r>
      <w:tr w:rsidR="008E3505" w:rsidRPr="008E3505" w14:paraId="2B609DAE" w14:textId="77777777" w:rsidTr="00165DC4">
        <w:tc>
          <w:tcPr>
            <w:tcW w:w="2448" w:type="dxa"/>
          </w:tcPr>
          <w:p w14:paraId="3A18E9D2"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3780" w:type="dxa"/>
          </w:tcPr>
          <w:p w14:paraId="68CEE7C4" w14:textId="77777777" w:rsidR="008E3505" w:rsidRPr="008E3505" w:rsidRDefault="008E3505" w:rsidP="00C949DA">
            <w:pPr>
              <w:autoSpaceDE w:val="0"/>
              <w:autoSpaceDN w:val="0"/>
              <w:adjustRightInd w:val="0"/>
              <w:rPr>
                <w:rFonts w:ascii="Times New Roman" w:hAnsi="Times New Roman" w:cs="Times New Roman"/>
                <w:sz w:val="24"/>
                <w:szCs w:val="24"/>
              </w:rPr>
            </w:pPr>
          </w:p>
        </w:tc>
        <w:tc>
          <w:tcPr>
            <w:tcW w:w="1890" w:type="dxa"/>
          </w:tcPr>
          <w:p w14:paraId="649E392C"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c>
          <w:tcPr>
            <w:tcW w:w="2070" w:type="dxa"/>
          </w:tcPr>
          <w:p w14:paraId="25042733" w14:textId="77777777" w:rsidR="008E3505" w:rsidRPr="008E3505" w:rsidRDefault="008E3505" w:rsidP="00C949DA">
            <w:pPr>
              <w:autoSpaceDE w:val="0"/>
              <w:autoSpaceDN w:val="0"/>
              <w:adjustRightInd w:val="0"/>
              <w:rPr>
                <w:rFonts w:ascii="Times New Roman" w:eastAsia="Times New Roman" w:hAnsi="Times New Roman" w:cs="Times New Roman"/>
                <w:bCs/>
                <w:sz w:val="24"/>
                <w:szCs w:val="24"/>
              </w:rPr>
            </w:pPr>
          </w:p>
        </w:tc>
      </w:tr>
    </w:tbl>
    <w:p w14:paraId="7B0E8AB5" w14:textId="77777777" w:rsidR="00A84834" w:rsidRDefault="00A84834" w:rsidP="00A84834">
      <w:pPr>
        <w:autoSpaceDE w:val="0"/>
        <w:autoSpaceDN w:val="0"/>
        <w:adjustRightInd w:val="0"/>
        <w:spacing w:after="0" w:line="240" w:lineRule="auto"/>
        <w:ind w:left="720"/>
        <w:rPr>
          <w:rFonts w:ascii="Times New Roman" w:eastAsia="Times New Roman" w:hAnsi="Times New Roman" w:cs="Times New Roman"/>
          <w:b/>
          <w:sz w:val="24"/>
          <w:szCs w:val="24"/>
        </w:rPr>
      </w:pPr>
    </w:p>
    <w:p w14:paraId="3F85E9BD" w14:textId="250CE734" w:rsidR="00D01A88" w:rsidRDefault="00BD6DFF" w:rsidP="00A84834">
      <w:pPr>
        <w:autoSpaceDE w:val="0"/>
        <w:autoSpaceDN w:val="0"/>
        <w:adjustRightInd w:val="0"/>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 Provider List</w:t>
      </w:r>
      <w:r w:rsidR="00CA1378">
        <w:rPr>
          <w:rFonts w:ascii="Times New Roman" w:eastAsia="Times New Roman" w:hAnsi="Times New Roman" w:cs="Times New Roman"/>
          <w:b/>
          <w:sz w:val="24"/>
          <w:szCs w:val="24"/>
        </w:rPr>
        <w:t xml:space="preserve"> </w:t>
      </w:r>
    </w:p>
    <w:tbl>
      <w:tblPr>
        <w:tblStyle w:val="TableGrid"/>
        <w:tblW w:w="10188" w:type="dxa"/>
        <w:tblInd w:w="607" w:type="dxa"/>
        <w:tblLook w:val="04A0" w:firstRow="1" w:lastRow="0" w:firstColumn="1" w:lastColumn="0" w:noHBand="0" w:noVBand="1"/>
      </w:tblPr>
      <w:tblGrid>
        <w:gridCol w:w="2448"/>
        <w:gridCol w:w="3780"/>
        <w:gridCol w:w="1890"/>
        <w:gridCol w:w="2070"/>
      </w:tblGrid>
      <w:tr w:rsidR="00522A0F" w:rsidRPr="008E3505" w14:paraId="2648EF6C" w14:textId="77777777" w:rsidTr="00165DC4">
        <w:tc>
          <w:tcPr>
            <w:tcW w:w="2448" w:type="dxa"/>
          </w:tcPr>
          <w:p w14:paraId="23AE5868" w14:textId="77777777" w:rsidR="00522A0F" w:rsidRPr="008E3505" w:rsidRDefault="00522A0F" w:rsidP="00C949DA">
            <w:pPr>
              <w:autoSpaceDE w:val="0"/>
              <w:autoSpaceDN w:val="0"/>
              <w:adjustRightInd w:val="0"/>
              <w:rPr>
                <w:rFonts w:ascii="Times New Roman" w:eastAsia="Times New Roman" w:hAnsi="Times New Roman" w:cs="Times New Roman"/>
                <w:b/>
                <w:sz w:val="24"/>
                <w:szCs w:val="24"/>
              </w:rPr>
            </w:pPr>
            <w:r w:rsidRPr="008E3505">
              <w:rPr>
                <w:rFonts w:ascii="Times New Roman" w:eastAsia="Times New Roman" w:hAnsi="Times New Roman" w:cs="Times New Roman"/>
                <w:b/>
                <w:sz w:val="24"/>
                <w:szCs w:val="24"/>
              </w:rPr>
              <w:t>Name</w:t>
            </w:r>
          </w:p>
        </w:tc>
        <w:tc>
          <w:tcPr>
            <w:tcW w:w="3780" w:type="dxa"/>
          </w:tcPr>
          <w:p w14:paraId="72825DF4" w14:textId="77777777" w:rsidR="00522A0F" w:rsidRPr="008E3505" w:rsidRDefault="00522A0F" w:rsidP="00C949DA">
            <w:pPr>
              <w:autoSpaceDE w:val="0"/>
              <w:autoSpaceDN w:val="0"/>
              <w:adjustRightInd w:val="0"/>
              <w:rPr>
                <w:rFonts w:ascii="Times New Roman" w:eastAsia="Times New Roman" w:hAnsi="Times New Roman" w:cs="Times New Roman"/>
                <w:b/>
                <w:sz w:val="24"/>
                <w:szCs w:val="24"/>
              </w:rPr>
            </w:pPr>
            <w:r w:rsidRPr="008E3505">
              <w:rPr>
                <w:rFonts w:ascii="Times New Roman" w:eastAsia="Times New Roman" w:hAnsi="Times New Roman" w:cs="Times New Roman"/>
                <w:b/>
                <w:sz w:val="24"/>
                <w:szCs w:val="24"/>
              </w:rPr>
              <w:t>Type</w:t>
            </w:r>
          </w:p>
        </w:tc>
        <w:tc>
          <w:tcPr>
            <w:tcW w:w="1890" w:type="dxa"/>
          </w:tcPr>
          <w:p w14:paraId="0E5B411F" w14:textId="77777777" w:rsidR="00522A0F" w:rsidRPr="008E3505" w:rsidRDefault="00522A0F" w:rsidP="00C949DA">
            <w:pPr>
              <w:autoSpaceDE w:val="0"/>
              <w:autoSpaceDN w:val="0"/>
              <w:adjustRightInd w:val="0"/>
              <w:rPr>
                <w:rFonts w:ascii="Times New Roman" w:eastAsia="Times New Roman" w:hAnsi="Times New Roman" w:cs="Times New Roman"/>
                <w:b/>
                <w:sz w:val="24"/>
                <w:szCs w:val="24"/>
              </w:rPr>
            </w:pPr>
            <w:r w:rsidRPr="008E3505">
              <w:rPr>
                <w:rFonts w:ascii="Times New Roman" w:eastAsia="Times New Roman" w:hAnsi="Times New Roman" w:cs="Times New Roman"/>
                <w:b/>
                <w:sz w:val="24"/>
                <w:szCs w:val="24"/>
              </w:rPr>
              <w:t>Primary Phone Number</w:t>
            </w:r>
          </w:p>
        </w:tc>
        <w:tc>
          <w:tcPr>
            <w:tcW w:w="2070" w:type="dxa"/>
          </w:tcPr>
          <w:p w14:paraId="5DDDEFE4" w14:textId="77777777" w:rsidR="00522A0F" w:rsidRPr="008E3505" w:rsidRDefault="00522A0F" w:rsidP="00C949DA">
            <w:pPr>
              <w:autoSpaceDE w:val="0"/>
              <w:autoSpaceDN w:val="0"/>
              <w:adjustRightInd w:val="0"/>
              <w:rPr>
                <w:rFonts w:ascii="Times New Roman" w:eastAsia="Times New Roman" w:hAnsi="Times New Roman" w:cs="Times New Roman"/>
                <w:b/>
                <w:sz w:val="24"/>
                <w:szCs w:val="24"/>
              </w:rPr>
            </w:pPr>
            <w:r w:rsidRPr="008E3505">
              <w:rPr>
                <w:rFonts w:ascii="Times New Roman" w:eastAsia="Times New Roman" w:hAnsi="Times New Roman" w:cs="Times New Roman"/>
                <w:b/>
                <w:sz w:val="24"/>
                <w:szCs w:val="24"/>
              </w:rPr>
              <w:t>Secondary Phone Number</w:t>
            </w:r>
          </w:p>
        </w:tc>
      </w:tr>
      <w:tr w:rsidR="00522A0F" w:rsidRPr="008E3505" w14:paraId="750AEB86" w14:textId="77777777" w:rsidTr="00165DC4">
        <w:tc>
          <w:tcPr>
            <w:tcW w:w="2448" w:type="dxa"/>
          </w:tcPr>
          <w:p w14:paraId="5715C3CC"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79054079" w14:textId="62798E57" w:rsidR="00522A0F" w:rsidRPr="008E3505" w:rsidRDefault="00522A0F" w:rsidP="00C949DA">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Electrical Contractor</w:t>
            </w:r>
          </w:p>
        </w:tc>
        <w:tc>
          <w:tcPr>
            <w:tcW w:w="1890" w:type="dxa"/>
          </w:tcPr>
          <w:p w14:paraId="59875A37"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389CDE5A"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08B95848" w14:textId="77777777" w:rsidTr="00165DC4">
        <w:tc>
          <w:tcPr>
            <w:tcW w:w="2448" w:type="dxa"/>
          </w:tcPr>
          <w:p w14:paraId="3EFA62CC"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26AD1456" w14:textId="22778A29" w:rsidR="00522A0F" w:rsidRPr="008E3505" w:rsidRDefault="00522A0F" w:rsidP="00C949DA">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Electrician</w:t>
            </w:r>
          </w:p>
        </w:tc>
        <w:tc>
          <w:tcPr>
            <w:tcW w:w="1890" w:type="dxa"/>
          </w:tcPr>
          <w:p w14:paraId="58F1F41E"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highlight w:val="yellow"/>
              </w:rPr>
            </w:pPr>
          </w:p>
        </w:tc>
        <w:tc>
          <w:tcPr>
            <w:tcW w:w="2070" w:type="dxa"/>
          </w:tcPr>
          <w:p w14:paraId="552F0AAC"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0207E370" w14:textId="77777777" w:rsidTr="00165DC4">
        <w:tc>
          <w:tcPr>
            <w:tcW w:w="2448" w:type="dxa"/>
          </w:tcPr>
          <w:p w14:paraId="497C75EE"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46C51902" w14:textId="334ACE8A" w:rsidR="00522A0F" w:rsidRPr="008E3505"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Plumbing Contractor</w:t>
            </w:r>
            <w:r w:rsidRPr="008E3505">
              <w:rPr>
                <w:rFonts w:ascii="Times New Roman" w:hAnsi="Times New Roman" w:cs="Times New Roman"/>
                <w:sz w:val="24"/>
                <w:szCs w:val="24"/>
              </w:rPr>
              <w:t xml:space="preserve"> </w:t>
            </w:r>
          </w:p>
        </w:tc>
        <w:tc>
          <w:tcPr>
            <w:tcW w:w="1890" w:type="dxa"/>
          </w:tcPr>
          <w:p w14:paraId="125D2AA3"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1B395894"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0F49B1E7" w14:textId="77777777" w:rsidTr="00165DC4">
        <w:tc>
          <w:tcPr>
            <w:tcW w:w="2448" w:type="dxa"/>
          </w:tcPr>
          <w:p w14:paraId="03ACDF9C" w14:textId="77777777" w:rsidR="00522A0F" w:rsidRPr="008E3505" w:rsidRDefault="00522A0F" w:rsidP="00C949DA">
            <w:pPr>
              <w:autoSpaceDE w:val="0"/>
              <w:autoSpaceDN w:val="0"/>
              <w:adjustRightInd w:val="0"/>
              <w:rPr>
                <w:rFonts w:ascii="Times New Roman" w:eastAsia="Times New Roman" w:hAnsi="Times New Roman" w:cs="Times New Roman"/>
                <w:b/>
                <w:bCs/>
                <w:sz w:val="24"/>
                <w:szCs w:val="24"/>
              </w:rPr>
            </w:pPr>
          </w:p>
        </w:tc>
        <w:tc>
          <w:tcPr>
            <w:tcW w:w="3780" w:type="dxa"/>
          </w:tcPr>
          <w:p w14:paraId="1A0B25B0" w14:textId="382BA89A" w:rsidR="00522A0F" w:rsidRPr="008E3505"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Plumber</w:t>
            </w:r>
          </w:p>
        </w:tc>
        <w:tc>
          <w:tcPr>
            <w:tcW w:w="1890" w:type="dxa"/>
          </w:tcPr>
          <w:p w14:paraId="38B19C62" w14:textId="77777777" w:rsidR="00522A0F" w:rsidRPr="008E3505" w:rsidRDefault="00522A0F" w:rsidP="00C949DA">
            <w:pPr>
              <w:autoSpaceDE w:val="0"/>
              <w:autoSpaceDN w:val="0"/>
              <w:adjustRightInd w:val="0"/>
              <w:rPr>
                <w:rFonts w:ascii="Times New Roman" w:eastAsia="Times New Roman" w:hAnsi="Times New Roman" w:cs="Times New Roman"/>
                <w:b/>
                <w:bCs/>
                <w:sz w:val="24"/>
                <w:szCs w:val="24"/>
              </w:rPr>
            </w:pPr>
          </w:p>
        </w:tc>
        <w:tc>
          <w:tcPr>
            <w:tcW w:w="2070" w:type="dxa"/>
          </w:tcPr>
          <w:p w14:paraId="10C922D3" w14:textId="77777777" w:rsidR="00522A0F" w:rsidRPr="008E3505" w:rsidRDefault="00522A0F" w:rsidP="00C949DA">
            <w:pPr>
              <w:autoSpaceDE w:val="0"/>
              <w:autoSpaceDN w:val="0"/>
              <w:adjustRightInd w:val="0"/>
              <w:rPr>
                <w:rFonts w:ascii="Times New Roman" w:eastAsia="Times New Roman" w:hAnsi="Times New Roman" w:cs="Times New Roman"/>
                <w:b/>
                <w:bCs/>
                <w:sz w:val="24"/>
                <w:szCs w:val="24"/>
              </w:rPr>
            </w:pPr>
          </w:p>
        </w:tc>
      </w:tr>
      <w:tr w:rsidR="00522A0F" w:rsidRPr="008E3505" w14:paraId="452B8B39" w14:textId="77777777" w:rsidTr="00165DC4">
        <w:tc>
          <w:tcPr>
            <w:tcW w:w="2448" w:type="dxa"/>
          </w:tcPr>
          <w:p w14:paraId="193A95B4"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778DE95D" w14:textId="6F5A0336" w:rsidR="00522A0F" w:rsidRPr="008E3505"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Excavating Contractor</w:t>
            </w:r>
          </w:p>
        </w:tc>
        <w:tc>
          <w:tcPr>
            <w:tcW w:w="1890" w:type="dxa"/>
          </w:tcPr>
          <w:p w14:paraId="1A3E7FDC"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6ABBE420"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205CBD00" w14:textId="77777777" w:rsidTr="00165DC4">
        <w:tc>
          <w:tcPr>
            <w:tcW w:w="2448" w:type="dxa"/>
          </w:tcPr>
          <w:p w14:paraId="3288DD41"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479CCE65" w14:textId="7708FDF5" w:rsidR="00522A0F" w:rsidRPr="008E3505"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Excavator</w:t>
            </w:r>
          </w:p>
        </w:tc>
        <w:tc>
          <w:tcPr>
            <w:tcW w:w="1890" w:type="dxa"/>
          </w:tcPr>
          <w:p w14:paraId="65A6D2FA"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4BF8BC4D"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79F57819" w14:textId="77777777" w:rsidTr="00165DC4">
        <w:tc>
          <w:tcPr>
            <w:tcW w:w="2448" w:type="dxa"/>
          </w:tcPr>
          <w:p w14:paraId="20CB797A"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38FFF3F2" w14:textId="5D2D1412" w:rsidR="00522A0F" w:rsidRPr="008E3505"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Well Contractor</w:t>
            </w:r>
          </w:p>
        </w:tc>
        <w:tc>
          <w:tcPr>
            <w:tcW w:w="1890" w:type="dxa"/>
          </w:tcPr>
          <w:p w14:paraId="4E3E4E59"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47509874"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756D8FF7" w14:textId="77777777" w:rsidTr="00165DC4">
        <w:tc>
          <w:tcPr>
            <w:tcW w:w="2448" w:type="dxa"/>
          </w:tcPr>
          <w:p w14:paraId="14D9BAED"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7FE4DFF9" w14:textId="0AD966D5" w:rsidR="00522A0F"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Well Contractor</w:t>
            </w:r>
          </w:p>
        </w:tc>
        <w:tc>
          <w:tcPr>
            <w:tcW w:w="1890" w:type="dxa"/>
          </w:tcPr>
          <w:p w14:paraId="0A715769"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393305AD"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6CE24DA4" w14:textId="77777777" w:rsidTr="00165DC4">
        <w:tc>
          <w:tcPr>
            <w:tcW w:w="2448" w:type="dxa"/>
          </w:tcPr>
          <w:p w14:paraId="3AFE07C8"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3E7D5FE5" w14:textId="175944F0" w:rsidR="00522A0F"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Chemical Supplier</w:t>
            </w:r>
          </w:p>
        </w:tc>
        <w:tc>
          <w:tcPr>
            <w:tcW w:w="1890" w:type="dxa"/>
          </w:tcPr>
          <w:p w14:paraId="6AD49EAB"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79D7F516"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753C8A38" w14:textId="77777777" w:rsidTr="00165DC4">
        <w:tc>
          <w:tcPr>
            <w:tcW w:w="2448" w:type="dxa"/>
          </w:tcPr>
          <w:p w14:paraId="48796771"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74822653" w14:textId="5E12C687" w:rsidR="00522A0F"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Treatment Chemicals</w:t>
            </w:r>
          </w:p>
        </w:tc>
        <w:tc>
          <w:tcPr>
            <w:tcW w:w="1890" w:type="dxa"/>
          </w:tcPr>
          <w:p w14:paraId="40053AE9"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23B1C0C2"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49AD13AA" w14:textId="77777777" w:rsidTr="00165DC4">
        <w:tc>
          <w:tcPr>
            <w:tcW w:w="2448" w:type="dxa"/>
          </w:tcPr>
          <w:p w14:paraId="41DCDD4E"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5122CD54" w14:textId="51CB4618" w:rsidR="00522A0F"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Testing Equipment</w:t>
            </w:r>
          </w:p>
        </w:tc>
        <w:tc>
          <w:tcPr>
            <w:tcW w:w="1890" w:type="dxa"/>
          </w:tcPr>
          <w:p w14:paraId="3F2C011B"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163350BD"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059822D0" w14:textId="77777777" w:rsidTr="00165DC4">
        <w:tc>
          <w:tcPr>
            <w:tcW w:w="2448" w:type="dxa"/>
          </w:tcPr>
          <w:p w14:paraId="45490142"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1CC21E31" w14:textId="7E1CFC6D" w:rsidR="00522A0F"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Meter Supplier</w:t>
            </w:r>
          </w:p>
        </w:tc>
        <w:tc>
          <w:tcPr>
            <w:tcW w:w="1890" w:type="dxa"/>
          </w:tcPr>
          <w:p w14:paraId="5E0CEFC7"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3157850D"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539FD1A4" w14:textId="77777777" w:rsidTr="00165DC4">
        <w:tc>
          <w:tcPr>
            <w:tcW w:w="2448" w:type="dxa"/>
          </w:tcPr>
          <w:p w14:paraId="269E4C13"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21D9477A" w14:textId="32C47F99" w:rsidR="00522A0F"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Meters</w:t>
            </w:r>
          </w:p>
        </w:tc>
        <w:tc>
          <w:tcPr>
            <w:tcW w:w="1890" w:type="dxa"/>
          </w:tcPr>
          <w:p w14:paraId="2797CD3E"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05A986AA"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522A0F" w:rsidRPr="008E3505" w14:paraId="0A3C2D45" w14:textId="77777777" w:rsidTr="00165DC4">
        <w:tc>
          <w:tcPr>
            <w:tcW w:w="2448" w:type="dxa"/>
          </w:tcPr>
          <w:p w14:paraId="34BB5EC5"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3780" w:type="dxa"/>
          </w:tcPr>
          <w:p w14:paraId="132F7620" w14:textId="5D90E1CF" w:rsidR="00522A0F" w:rsidRDefault="00522A0F"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Line Stop Supplier</w:t>
            </w:r>
          </w:p>
        </w:tc>
        <w:tc>
          <w:tcPr>
            <w:tcW w:w="1890" w:type="dxa"/>
          </w:tcPr>
          <w:p w14:paraId="1ED352D7"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c>
          <w:tcPr>
            <w:tcW w:w="2070" w:type="dxa"/>
          </w:tcPr>
          <w:p w14:paraId="2C1DB1D6" w14:textId="77777777" w:rsidR="00522A0F" w:rsidRPr="008E3505" w:rsidRDefault="00522A0F" w:rsidP="00C949DA">
            <w:pPr>
              <w:autoSpaceDE w:val="0"/>
              <w:autoSpaceDN w:val="0"/>
              <w:adjustRightInd w:val="0"/>
              <w:rPr>
                <w:rFonts w:ascii="Times New Roman" w:eastAsia="Times New Roman" w:hAnsi="Times New Roman" w:cs="Times New Roman"/>
                <w:bCs/>
                <w:sz w:val="24"/>
                <w:szCs w:val="24"/>
              </w:rPr>
            </w:pPr>
          </w:p>
        </w:tc>
      </w:tr>
      <w:tr w:rsidR="00165DC4" w:rsidRPr="008E3505" w14:paraId="37AF32D0" w14:textId="77777777" w:rsidTr="00165DC4">
        <w:tc>
          <w:tcPr>
            <w:tcW w:w="2448" w:type="dxa"/>
          </w:tcPr>
          <w:p w14:paraId="0C664AF2"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c>
          <w:tcPr>
            <w:tcW w:w="3780" w:type="dxa"/>
          </w:tcPr>
          <w:p w14:paraId="4B55CAB4" w14:textId="2971E561" w:rsidR="00165DC4" w:rsidRDefault="00BE3C1D" w:rsidP="00C949DA">
            <w:pPr>
              <w:autoSpaceDE w:val="0"/>
              <w:autoSpaceDN w:val="0"/>
              <w:adjustRightInd w:val="0"/>
              <w:rPr>
                <w:rFonts w:ascii="Times New Roman" w:hAnsi="Times New Roman" w:cs="Times New Roman"/>
                <w:sz w:val="24"/>
                <w:szCs w:val="24"/>
              </w:rPr>
            </w:pPr>
            <w:r w:rsidRPr="00BE3C1D">
              <w:rPr>
                <w:rFonts w:ascii="Times New Roman" w:hAnsi="Times New Roman" w:cs="Times New Roman"/>
                <w:sz w:val="24"/>
                <w:szCs w:val="24"/>
              </w:rPr>
              <w:t>Supervisory control and data acquisition (SCADA) Consultant</w:t>
            </w:r>
          </w:p>
        </w:tc>
        <w:tc>
          <w:tcPr>
            <w:tcW w:w="1890" w:type="dxa"/>
          </w:tcPr>
          <w:p w14:paraId="354E3C59"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c>
          <w:tcPr>
            <w:tcW w:w="2070" w:type="dxa"/>
          </w:tcPr>
          <w:p w14:paraId="156DFDD3"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r>
      <w:tr w:rsidR="00165DC4" w:rsidRPr="008E3505" w14:paraId="19A72305" w14:textId="77777777" w:rsidTr="00165DC4">
        <w:tc>
          <w:tcPr>
            <w:tcW w:w="2448" w:type="dxa"/>
          </w:tcPr>
          <w:p w14:paraId="4718EBF1"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c>
          <w:tcPr>
            <w:tcW w:w="3780" w:type="dxa"/>
          </w:tcPr>
          <w:p w14:paraId="22204D53" w14:textId="40C63F20" w:rsidR="00165DC4" w:rsidRDefault="00165DC4"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Informational Technology – Business Computer Consultant</w:t>
            </w:r>
          </w:p>
        </w:tc>
        <w:tc>
          <w:tcPr>
            <w:tcW w:w="1890" w:type="dxa"/>
          </w:tcPr>
          <w:p w14:paraId="4C433BA6"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c>
          <w:tcPr>
            <w:tcW w:w="2070" w:type="dxa"/>
          </w:tcPr>
          <w:p w14:paraId="4A54289E"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r>
      <w:tr w:rsidR="00165DC4" w:rsidRPr="008E3505" w14:paraId="3CAB567C" w14:textId="77777777" w:rsidTr="00165DC4">
        <w:tc>
          <w:tcPr>
            <w:tcW w:w="2448" w:type="dxa"/>
          </w:tcPr>
          <w:p w14:paraId="4C392CD2"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c>
          <w:tcPr>
            <w:tcW w:w="3780" w:type="dxa"/>
          </w:tcPr>
          <w:p w14:paraId="487952A0" w14:textId="3459D2DB" w:rsidR="00165DC4" w:rsidRDefault="00165DC4" w:rsidP="00C949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Computer Hardware Consultant</w:t>
            </w:r>
            <w:r w:rsidR="00BE3C1D">
              <w:rPr>
                <w:rFonts w:ascii="Times New Roman" w:hAnsi="Times New Roman" w:cs="Times New Roman"/>
                <w:sz w:val="24"/>
                <w:szCs w:val="24"/>
              </w:rPr>
              <w:t>/Supplier</w:t>
            </w:r>
          </w:p>
        </w:tc>
        <w:tc>
          <w:tcPr>
            <w:tcW w:w="1890" w:type="dxa"/>
          </w:tcPr>
          <w:p w14:paraId="716391E6"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c>
          <w:tcPr>
            <w:tcW w:w="2070" w:type="dxa"/>
          </w:tcPr>
          <w:p w14:paraId="13E1133A" w14:textId="77777777" w:rsidR="00165DC4" w:rsidRPr="008E3505" w:rsidRDefault="00165DC4" w:rsidP="00C949DA">
            <w:pPr>
              <w:autoSpaceDE w:val="0"/>
              <w:autoSpaceDN w:val="0"/>
              <w:adjustRightInd w:val="0"/>
              <w:rPr>
                <w:rFonts w:ascii="Times New Roman" w:eastAsia="Times New Roman" w:hAnsi="Times New Roman" w:cs="Times New Roman"/>
                <w:bCs/>
                <w:sz w:val="24"/>
                <w:szCs w:val="24"/>
              </w:rPr>
            </w:pPr>
          </w:p>
        </w:tc>
      </w:tr>
    </w:tbl>
    <w:p w14:paraId="50F2C1E3" w14:textId="0C04F90F" w:rsidR="00522A0F" w:rsidRDefault="00522A0F" w:rsidP="00522A0F">
      <w:pPr>
        <w:autoSpaceDE w:val="0"/>
        <w:autoSpaceDN w:val="0"/>
        <w:adjustRightInd w:val="0"/>
        <w:spacing w:after="0" w:line="240" w:lineRule="auto"/>
        <w:ind w:left="1440"/>
        <w:rPr>
          <w:rFonts w:ascii="Times New Roman" w:eastAsia="Times New Roman" w:hAnsi="Times New Roman" w:cs="Times New Roman"/>
          <w:b/>
          <w:sz w:val="24"/>
          <w:szCs w:val="24"/>
        </w:rPr>
      </w:pPr>
    </w:p>
    <w:p w14:paraId="3A8ECEC8" w14:textId="7BEB049C" w:rsidR="00083F6B" w:rsidRDefault="00083F6B" w:rsidP="00D01A88">
      <w:pPr>
        <w:autoSpaceDE w:val="0"/>
        <w:autoSpaceDN w:val="0"/>
        <w:adjustRightInd w:val="0"/>
        <w:spacing w:after="0" w:line="240" w:lineRule="auto"/>
        <w:rPr>
          <w:rFonts w:ascii="Times New Roman" w:eastAsia="Times New Roman" w:hAnsi="Times New Roman" w:cs="Times New Roman"/>
          <w:b/>
          <w:sz w:val="24"/>
          <w:szCs w:val="24"/>
        </w:rPr>
      </w:pPr>
      <w:bookmarkStart w:id="14" w:name="_Hlk201160521"/>
      <w:r>
        <w:rPr>
          <w:rFonts w:ascii="Times New Roman" w:eastAsia="Times New Roman" w:hAnsi="Times New Roman" w:cs="Times New Roman"/>
          <w:b/>
          <w:sz w:val="24"/>
          <w:szCs w:val="24"/>
        </w:rPr>
        <w:t>ELEMENT 4: COMMUNICATION PROCEDURES</w:t>
      </w:r>
    </w:p>
    <w:bookmarkEnd w:id="14"/>
    <w:p w14:paraId="0972D3C7" w14:textId="68A6B7D3" w:rsidR="004F2382" w:rsidRPr="005C13F6" w:rsidRDefault="004F2382" w:rsidP="004F2382">
      <w:pPr>
        <w:autoSpaceDE w:val="0"/>
        <w:autoSpaceDN w:val="0"/>
        <w:adjustRightInd w:val="0"/>
        <w:spacing w:after="0" w:line="240" w:lineRule="auto"/>
        <w:rPr>
          <w:rFonts w:ascii="Times New Roman" w:eastAsia="Times New Roman" w:hAnsi="Times New Roman" w:cs="Times New Roman"/>
          <w:bCs/>
          <w:sz w:val="24"/>
          <w:szCs w:val="24"/>
        </w:rPr>
      </w:pPr>
      <w:r w:rsidRPr="005C13F6">
        <w:rPr>
          <w:rFonts w:ascii="Times New Roman" w:eastAsia="Times New Roman" w:hAnsi="Times New Roman" w:cs="Times New Roman"/>
          <w:bCs/>
          <w:sz w:val="24"/>
          <w:szCs w:val="24"/>
        </w:rPr>
        <w:t xml:space="preserve">During the development of this ERP and the preceding RRA, the </w:t>
      </w:r>
      <w:r>
        <w:rPr>
          <w:rFonts w:ascii="Times New Roman" w:eastAsia="Times New Roman" w:hAnsi="Times New Roman" w:cs="Times New Roman"/>
          <w:bCs/>
          <w:sz w:val="24"/>
          <w:szCs w:val="24"/>
        </w:rPr>
        <w:t xml:space="preserve">following individual </w:t>
      </w:r>
      <w:r w:rsidR="005468C4">
        <w:rPr>
          <w:rFonts w:ascii="Times New Roman" w:eastAsia="Times New Roman" w:hAnsi="Times New Roman" w:cs="Times New Roman"/>
          <w:bCs/>
          <w:sz w:val="24"/>
          <w:szCs w:val="24"/>
        </w:rPr>
        <w:t>has been</w:t>
      </w:r>
      <w:r>
        <w:rPr>
          <w:rFonts w:ascii="Times New Roman" w:eastAsia="Times New Roman" w:hAnsi="Times New Roman" w:cs="Times New Roman"/>
          <w:bCs/>
          <w:sz w:val="24"/>
          <w:szCs w:val="24"/>
        </w:rPr>
        <w:t xml:space="preserve"> identified as the spokesperson for the community water supply.  Further, the following procedure for communicating with the public and media has been established.</w:t>
      </w:r>
    </w:p>
    <w:p w14:paraId="6F8B7C3F" w14:textId="0C35DD2E" w:rsidR="00083F6B" w:rsidRPr="004F2382" w:rsidRDefault="00083F6B" w:rsidP="00D01A88">
      <w:pPr>
        <w:autoSpaceDE w:val="0"/>
        <w:autoSpaceDN w:val="0"/>
        <w:adjustRightInd w:val="0"/>
        <w:spacing w:after="0" w:line="240" w:lineRule="auto"/>
        <w:rPr>
          <w:rFonts w:ascii="Times New Roman" w:eastAsia="Times New Roman" w:hAnsi="Times New Roman" w:cs="Times New Roman"/>
          <w:bCs/>
          <w:sz w:val="24"/>
          <w:szCs w:val="24"/>
        </w:rPr>
      </w:pPr>
    </w:p>
    <w:p w14:paraId="31A81E1C" w14:textId="7634A2DC" w:rsidR="004F2382" w:rsidRDefault="00D01A88" w:rsidP="004F2382">
      <w:pPr>
        <w:autoSpaceDE w:val="0"/>
        <w:autoSpaceDN w:val="0"/>
        <w:adjustRightInd w:val="0"/>
        <w:spacing w:after="0" w:line="240" w:lineRule="auto"/>
        <w:ind w:left="720"/>
        <w:rPr>
          <w:rFonts w:ascii="Times New Roman" w:eastAsia="Times New Roman" w:hAnsi="Times New Roman" w:cs="Times New Roman"/>
          <w:b/>
          <w:sz w:val="24"/>
          <w:szCs w:val="24"/>
        </w:rPr>
      </w:pPr>
      <w:r w:rsidRPr="00D01A88">
        <w:rPr>
          <w:rFonts w:ascii="Times New Roman" w:eastAsia="Times New Roman" w:hAnsi="Times New Roman" w:cs="Times New Roman"/>
          <w:b/>
          <w:sz w:val="24"/>
          <w:szCs w:val="24"/>
        </w:rPr>
        <w:t>Public Communication and Media Notification</w:t>
      </w:r>
      <w:r w:rsidR="00321FC3">
        <w:rPr>
          <w:rFonts w:ascii="Times New Roman" w:eastAsia="Times New Roman" w:hAnsi="Times New Roman" w:cs="Times New Roman"/>
          <w:b/>
          <w:sz w:val="24"/>
          <w:szCs w:val="24"/>
        </w:rPr>
        <w:t xml:space="preserve"> </w:t>
      </w:r>
      <w:r w:rsidR="004F2382">
        <w:rPr>
          <w:rFonts w:ascii="Times New Roman" w:eastAsia="Times New Roman" w:hAnsi="Times New Roman" w:cs="Times New Roman"/>
          <w:b/>
          <w:sz w:val="24"/>
          <w:szCs w:val="24"/>
        </w:rPr>
        <w:t>–</w:t>
      </w:r>
      <w:r w:rsidR="00321FC3">
        <w:rPr>
          <w:rFonts w:ascii="Times New Roman" w:eastAsia="Times New Roman" w:hAnsi="Times New Roman" w:cs="Times New Roman"/>
          <w:b/>
          <w:sz w:val="24"/>
          <w:szCs w:val="24"/>
        </w:rPr>
        <w:t xml:space="preserve"> </w:t>
      </w:r>
    </w:p>
    <w:p w14:paraId="54520B49" w14:textId="1518A6EC" w:rsidR="00321FC3" w:rsidRPr="00EE13E7" w:rsidRDefault="00D01A88" w:rsidP="004F2382">
      <w:pPr>
        <w:autoSpaceDE w:val="0"/>
        <w:autoSpaceDN w:val="0"/>
        <w:adjustRightInd w:val="0"/>
        <w:spacing w:after="0" w:line="240" w:lineRule="auto"/>
        <w:ind w:left="720"/>
        <w:rPr>
          <w:rFonts w:ascii="Times New Roman" w:eastAsia="Times New Roman" w:hAnsi="Times New Roman" w:cs="Times New Roman"/>
          <w:b/>
          <w:bCs/>
          <w:i/>
          <w:iCs/>
          <w:sz w:val="24"/>
          <w:szCs w:val="24"/>
        </w:rPr>
      </w:pPr>
      <w:r w:rsidRPr="00D01A88">
        <w:rPr>
          <w:rFonts w:ascii="Times New Roman" w:eastAsia="Times New Roman" w:hAnsi="Times New Roman" w:cs="Times New Roman"/>
          <w:color w:val="000000"/>
          <w:sz w:val="24"/>
          <w:szCs w:val="24"/>
        </w:rPr>
        <w:t>Designated Public and Media Spokesperson:</w:t>
      </w:r>
      <w:r w:rsidR="004F2382">
        <w:rPr>
          <w:rFonts w:ascii="Times New Roman" w:eastAsia="Times New Roman" w:hAnsi="Times New Roman" w:cs="Times New Roman"/>
          <w:color w:val="000000"/>
          <w:sz w:val="24"/>
          <w:szCs w:val="24"/>
        </w:rPr>
        <w:t xml:space="preserve"> </w:t>
      </w:r>
      <w:r w:rsidR="00260042" w:rsidRPr="00260042">
        <w:rPr>
          <w:rFonts w:ascii="Times New Roman" w:hAnsi="Times New Roman" w:cs="Times New Roman"/>
          <w:b/>
          <w:bCs/>
          <w:sz w:val="24"/>
          <w:szCs w:val="24"/>
          <w:highlight w:val="yellow"/>
        </w:rPr>
        <w:t>Name</w:t>
      </w:r>
      <w:r w:rsidR="00EE13E7">
        <w:rPr>
          <w:rFonts w:ascii="Times New Roman" w:eastAsia="Times New Roman" w:hAnsi="Times New Roman" w:cs="Times New Roman"/>
          <w:b/>
          <w:bCs/>
          <w:sz w:val="24"/>
          <w:szCs w:val="24"/>
        </w:rPr>
        <w:t xml:space="preserve"> </w:t>
      </w:r>
      <w:r w:rsidR="00EE13E7" w:rsidRPr="00EE13E7">
        <w:rPr>
          <w:rFonts w:ascii="Times New Roman" w:eastAsia="Times New Roman" w:hAnsi="Times New Roman" w:cs="Times New Roman"/>
          <w:b/>
          <w:bCs/>
          <w:i/>
          <w:iCs/>
          <w:sz w:val="24"/>
          <w:szCs w:val="24"/>
          <w:highlight w:val="yellow"/>
        </w:rPr>
        <w:t>(</w:t>
      </w:r>
      <w:r w:rsidR="00EE13E7">
        <w:rPr>
          <w:rFonts w:ascii="Times New Roman" w:eastAsia="Times New Roman" w:hAnsi="Times New Roman" w:cs="Times New Roman"/>
          <w:b/>
          <w:bCs/>
          <w:i/>
          <w:iCs/>
          <w:sz w:val="24"/>
          <w:szCs w:val="24"/>
          <w:highlight w:val="yellow"/>
        </w:rPr>
        <w:t xml:space="preserve">Note: </w:t>
      </w:r>
      <w:r w:rsidR="00EE13E7" w:rsidRPr="00EE13E7">
        <w:rPr>
          <w:rFonts w:ascii="Times New Roman" w:eastAsia="Times New Roman" w:hAnsi="Times New Roman" w:cs="Times New Roman"/>
          <w:b/>
          <w:bCs/>
          <w:i/>
          <w:iCs/>
          <w:sz w:val="24"/>
          <w:szCs w:val="24"/>
          <w:highlight w:val="yellow"/>
        </w:rPr>
        <w:t>Generally</w:t>
      </w:r>
      <w:r w:rsidR="00851F16">
        <w:rPr>
          <w:rFonts w:ascii="Times New Roman" w:eastAsia="Times New Roman" w:hAnsi="Times New Roman" w:cs="Times New Roman"/>
          <w:b/>
          <w:bCs/>
          <w:i/>
          <w:iCs/>
          <w:sz w:val="24"/>
          <w:szCs w:val="24"/>
          <w:highlight w:val="yellow"/>
        </w:rPr>
        <w:t xml:space="preserve">, this is </w:t>
      </w:r>
      <w:r w:rsidR="00EE13E7" w:rsidRPr="00EE13E7">
        <w:rPr>
          <w:rFonts w:ascii="Times New Roman" w:eastAsia="Times New Roman" w:hAnsi="Times New Roman" w:cs="Times New Roman"/>
          <w:b/>
          <w:bCs/>
          <w:i/>
          <w:iCs/>
          <w:sz w:val="24"/>
          <w:szCs w:val="24"/>
          <w:highlight w:val="yellow"/>
        </w:rPr>
        <w:t>the Mayor or Public Works Director</w:t>
      </w:r>
      <w:r w:rsidR="00851F16">
        <w:rPr>
          <w:rFonts w:ascii="Times New Roman" w:eastAsia="Times New Roman" w:hAnsi="Times New Roman" w:cs="Times New Roman"/>
          <w:b/>
          <w:bCs/>
          <w:i/>
          <w:iCs/>
          <w:sz w:val="24"/>
          <w:szCs w:val="24"/>
          <w:highlight w:val="yellow"/>
        </w:rPr>
        <w:t>.  T</w:t>
      </w:r>
      <w:r w:rsidR="00EE13E7" w:rsidRPr="00EE13E7">
        <w:rPr>
          <w:rFonts w:ascii="Times New Roman" w:eastAsia="Times New Roman" w:hAnsi="Times New Roman" w:cs="Times New Roman"/>
          <w:b/>
          <w:bCs/>
          <w:i/>
          <w:iCs/>
          <w:sz w:val="24"/>
          <w:szCs w:val="24"/>
          <w:highlight w:val="yellow"/>
        </w:rPr>
        <w:t xml:space="preserve">his allows </w:t>
      </w:r>
      <w:r w:rsidR="00851F16">
        <w:rPr>
          <w:rFonts w:ascii="Times New Roman" w:eastAsia="Times New Roman" w:hAnsi="Times New Roman" w:cs="Times New Roman"/>
          <w:b/>
          <w:bCs/>
          <w:i/>
          <w:iCs/>
          <w:sz w:val="24"/>
          <w:szCs w:val="24"/>
          <w:highlight w:val="yellow"/>
        </w:rPr>
        <w:t>water supply staff</w:t>
      </w:r>
      <w:r w:rsidR="00EE13E7" w:rsidRPr="00EE13E7">
        <w:rPr>
          <w:rFonts w:ascii="Times New Roman" w:eastAsia="Times New Roman" w:hAnsi="Times New Roman" w:cs="Times New Roman"/>
          <w:b/>
          <w:bCs/>
          <w:i/>
          <w:iCs/>
          <w:sz w:val="24"/>
          <w:szCs w:val="24"/>
          <w:highlight w:val="yellow"/>
        </w:rPr>
        <w:t xml:space="preserve"> to manage</w:t>
      </w:r>
      <w:r w:rsidR="00851F16">
        <w:rPr>
          <w:rFonts w:ascii="Times New Roman" w:eastAsia="Times New Roman" w:hAnsi="Times New Roman" w:cs="Times New Roman"/>
          <w:b/>
          <w:bCs/>
          <w:i/>
          <w:iCs/>
          <w:sz w:val="24"/>
          <w:szCs w:val="24"/>
          <w:highlight w:val="yellow"/>
        </w:rPr>
        <w:t>/mitigate</w:t>
      </w:r>
      <w:r w:rsidR="00EE13E7" w:rsidRPr="00EE13E7">
        <w:rPr>
          <w:rFonts w:ascii="Times New Roman" w:eastAsia="Times New Roman" w:hAnsi="Times New Roman" w:cs="Times New Roman"/>
          <w:b/>
          <w:bCs/>
          <w:i/>
          <w:iCs/>
          <w:sz w:val="24"/>
          <w:szCs w:val="24"/>
          <w:highlight w:val="yellow"/>
        </w:rPr>
        <w:t xml:space="preserve"> the emergency.)</w:t>
      </w:r>
    </w:p>
    <w:p w14:paraId="58D1AB10" w14:textId="7E9C78F3" w:rsidR="004F2382" w:rsidRDefault="004F2382" w:rsidP="004F2382">
      <w:pPr>
        <w:autoSpaceDE w:val="0"/>
        <w:autoSpaceDN w:val="0"/>
        <w:adjustRightInd w:val="0"/>
        <w:spacing w:after="0" w:line="240" w:lineRule="auto"/>
        <w:ind w:left="720"/>
        <w:rPr>
          <w:rFonts w:ascii="Times New Roman" w:eastAsia="Times New Roman" w:hAnsi="Times New Roman" w:cs="Times New Roman"/>
          <w:b/>
          <w:bCs/>
          <w:sz w:val="24"/>
          <w:szCs w:val="24"/>
        </w:rPr>
      </w:pPr>
    </w:p>
    <w:p w14:paraId="73F18B57" w14:textId="336A49A1" w:rsidR="00BA26A8" w:rsidRDefault="00D01A88" w:rsidP="004F2382">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D01A88">
        <w:rPr>
          <w:rFonts w:ascii="Times New Roman" w:eastAsia="Times New Roman" w:hAnsi="Times New Roman" w:cs="Times New Roman"/>
          <w:color w:val="000000"/>
          <w:sz w:val="24"/>
          <w:szCs w:val="24"/>
        </w:rPr>
        <w:lastRenderedPageBreak/>
        <w:t>The system's designated Public and Media spokesperson will use the following communication and outreach plan to inform the media and general public about any emergency procedures that may be needed:</w:t>
      </w:r>
    </w:p>
    <w:p w14:paraId="3ADAA9E8" w14:textId="34321011" w:rsidR="00BA26A8" w:rsidRPr="00BA26A8" w:rsidRDefault="00D01A88" w:rsidP="004F2382">
      <w:pPr>
        <w:autoSpaceDE w:val="0"/>
        <w:autoSpaceDN w:val="0"/>
        <w:adjustRightInd w:val="0"/>
        <w:spacing w:after="0" w:line="240" w:lineRule="auto"/>
        <w:ind w:left="1440"/>
        <w:rPr>
          <w:rFonts w:ascii="Times New Roman" w:eastAsia="Times New Roman" w:hAnsi="Times New Roman" w:cs="Times New Roman"/>
          <w:sz w:val="24"/>
          <w:szCs w:val="24"/>
        </w:rPr>
      </w:pPr>
      <w:r w:rsidRPr="00D01A88">
        <w:rPr>
          <w:rFonts w:ascii="Times New Roman" w:eastAsia="Times New Roman" w:hAnsi="Times New Roman" w:cs="Times New Roman"/>
          <w:sz w:val="24"/>
          <w:szCs w:val="24"/>
        </w:rPr>
        <w:br/>
      </w:r>
      <w:r w:rsidR="00EA6DD3">
        <w:rPr>
          <w:rFonts w:ascii="Times New Roman" w:eastAsia="Times New Roman" w:hAnsi="Times New Roman" w:cs="Times New Roman"/>
          <w:sz w:val="24"/>
          <w:szCs w:val="24"/>
        </w:rPr>
        <w:t xml:space="preserve">The </w:t>
      </w:r>
      <w:r w:rsidRPr="00BA26A8">
        <w:rPr>
          <w:rFonts w:ascii="Times New Roman" w:eastAsia="Times New Roman" w:hAnsi="Times New Roman" w:cs="Times New Roman"/>
          <w:sz w:val="24"/>
          <w:szCs w:val="24"/>
        </w:rPr>
        <w:t xml:space="preserve">Decision to issue </w:t>
      </w:r>
      <w:r w:rsidRPr="00697E5D">
        <w:rPr>
          <w:rFonts w:ascii="Times New Roman" w:eastAsia="Times New Roman" w:hAnsi="Times New Roman" w:cs="Times New Roman"/>
          <w:b/>
          <w:bCs/>
          <w:sz w:val="24"/>
          <w:szCs w:val="24"/>
        </w:rPr>
        <w:t>Public Notice (PN)</w:t>
      </w:r>
      <w:r w:rsidRPr="00BA26A8">
        <w:rPr>
          <w:rFonts w:ascii="Times New Roman" w:eastAsia="Times New Roman" w:hAnsi="Times New Roman" w:cs="Times New Roman"/>
          <w:sz w:val="24"/>
          <w:szCs w:val="24"/>
        </w:rPr>
        <w:t xml:space="preserve"> will </w:t>
      </w:r>
      <w:r w:rsidR="00EA6DD3">
        <w:rPr>
          <w:rFonts w:ascii="Times New Roman" w:eastAsia="Times New Roman" w:hAnsi="Times New Roman" w:cs="Times New Roman"/>
          <w:sz w:val="24"/>
          <w:szCs w:val="24"/>
        </w:rPr>
        <w:t xml:space="preserve">only </w:t>
      </w:r>
      <w:r w:rsidRPr="00BA26A8">
        <w:rPr>
          <w:rFonts w:ascii="Times New Roman" w:eastAsia="Times New Roman" w:hAnsi="Times New Roman" w:cs="Times New Roman"/>
          <w:sz w:val="24"/>
          <w:szCs w:val="24"/>
        </w:rPr>
        <w:t xml:space="preserve">be made </w:t>
      </w:r>
      <w:r w:rsidR="00EA6DD3">
        <w:rPr>
          <w:rFonts w:ascii="Times New Roman" w:eastAsia="Times New Roman" w:hAnsi="Times New Roman" w:cs="Times New Roman"/>
          <w:sz w:val="24"/>
          <w:szCs w:val="24"/>
        </w:rPr>
        <w:t xml:space="preserve">after all appropriate, officials, agencies and departmental heads have been consulted. </w:t>
      </w:r>
      <w:r w:rsidR="00697E5D">
        <w:rPr>
          <w:rFonts w:ascii="Times New Roman" w:eastAsia="Times New Roman" w:hAnsi="Times New Roman" w:cs="Times New Roman"/>
          <w:sz w:val="24"/>
          <w:szCs w:val="24"/>
        </w:rPr>
        <w:t xml:space="preserve"> </w:t>
      </w:r>
      <w:r w:rsidRPr="00BA26A8">
        <w:rPr>
          <w:rFonts w:ascii="Times New Roman" w:eastAsia="Times New Roman" w:hAnsi="Times New Roman" w:cs="Times New Roman"/>
          <w:sz w:val="24"/>
          <w:szCs w:val="24"/>
        </w:rPr>
        <w:t xml:space="preserve">Public Notification </w:t>
      </w:r>
      <w:r w:rsidR="00EA6DD3">
        <w:rPr>
          <w:rFonts w:ascii="Times New Roman" w:eastAsia="Times New Roman" w:hAnsi="Times New Roman" w:cs="Times New Roman"/>
          <w:sz w:val="24"/>
          <w:szCs w:val="24"/>
        </w:rPr>
        <w:t>should utilize</w:t>
      </w:r>
      <w:r w:rsidRPr="00BA26A8">
        <w:rPr>
          <w:rFonts w:ascii="Times New Roman" w:eastAsia="Times New Roman" w:hAnsi="Times New Roman" w:cs="Times New Roman"/>
          <w:sz w:val="24"/>
          <w:szCs w:val="24"/>
        </w:rPr>
        <w:t xml:space="preserve"> local </w:t>
      </w:r>
      <w:r w:rsidR="00EA6DD3">
        <w:rPr>
          <w:rFonts w:ascii="Times New Roman" w:eastAsia="Times New Roman" w:hAnsi="Times New Roman" w:cs="Times New Roman"/>
          <w:sz w:val="24"/>
          <w:szCs w:val="24"/>
        </w:rPr>
        <w:t xml:space="preserve">newspaper, social media platforms (if available, </w:t>
      </w:r>
      <w:r w:rsidRPr="00BA26A8">
        <w:rPr>
          <w:rFonts w:ascii="Times New Roman" w:eastAsia="Times New Roman" w:hAnsi="Times New Roman" w:cs="Times New Roman"/>
          <w:sz w:val="24"/>
          <w:szCs w:val="24"/>
        </w:rPr>
        <w:t xml:space="preserve">television, </w:t>
      </w:r>
      <w:r w:rsidR="00EA6DD3">
        <w:rPr>
          <w:rFonts w:ascii="Times New Roman" w:eastAsia="Times New Roman" w:hAnsi="Times New Roman" w:cs="Times New Roman"/>
          <w:sz w:val="24"/>
          <w:szCs w:val="24"/>
        </w:rPr>
        <w:t xml:space="preserve">and </w:t>
      </w:r>
      <w:r w:rsidRPr="00BA26A8">
        <w:rPr>
          <w:rFonts w:ascii="Times New Roman" w:eastAsia="Times New Roman" w:hAnsi="Times New Roman" w:cs="Times New Roman"/>
          <w:sz w:val="24"/>
          <w:szCs w:val="24"/>
        </w:rPr>
        <w:t>radio.</w:t>
      </w:r>
      <w:r w:rsidR="00BA26A8">
        <w:rPr>
          <w:rFonts w:ascii="Times New Roman" w:eastAsia="Times New Roman" w:hAnsi="Times New Roman" w:cs="Times New Roman"/>
          <w:sz w:val="24"/>
          <w:szCs w:val="24"/>
        </w:rPr>
        <w:t xml:space="preserve">  </w:t>
      </w:r>
      <w:r w:rsidR="00EA6DD3">
        <w:rPr>
          <w:rFonts w:ascii="Times New Roman" w:eastAsia="Times New Roman" w:hAnsi="Times New Roman" w:cs="Times New Roman"/>
          <w:sz w:val="24"/>
          <w:szCs w:val="24"/>
        </w:rPr>
        <w:t xml:space="preserve">An example press release </w:t>
      </w:r>
      <w:r w:rsidR="003C7D06">
        <w:rPr>
          <w:rFonts w:ascii="Times New Roman" w:eastAsia="Times New Roman" w:hAnsi="Times New Roman" w:cs="Times New Roman"/>
          <w:sz w:val="24"/>
          <w:szCs w:val="24"/>
        </w:rPr>
        <w:t xml:space="preserve">has been included as </w:t>
      </w:r>
      <w:r w:rsidRPr="00990133">
        <w:rPr>
          <w:rFonts w:ascii="Times New Roman" w:eastAsia="Times New Roman" w:hAnsi="Times New Roman" w:cs="Times New Roman"/>
          <w:b/>
          <w:bCs/>
          <w:sz w:val="24"/>
          <w:szCs w:val="24"/>
        </w:rPr>
        <w:t>Appendix A</w:t>
      </w:r>
      <w:r w:rsidRPr="00BA26A8">
        <w:rPr>
          <w:rFonts w:ascii="Times New Roman" w:eastAsia="Times New Roman" w:hAnsi="Times New Roman" w:cs="Times New Roman"/>
          <w:sz w:val="24"/>
          <w:szCs w:val="24"/>
        </w:rPr>
        <w:t>.</w:t>
      </w:r>
      <w:r w:rsidR="00697E5D" w:rsidRPr="00697E5D">
        <w:rPr>
          <w:rFonts w:ascii="Times New Roman" w:eastAsia="Times New Roman" w:hAnsi="Times New Roman" w:cs="Times New Roman"/>
          <w:sz w:val="24"/>
          <w:szCs w:val="24"/>
        </w:rPr>
        <w:t xml:space="preserve"> </w:t>
      </w:r>
      <w:r w:rsidR="00697E5D">
        <w:rPr>
          <w:rFonts w:ascii="Times New Roman" w:eastAsia="Times New Roman" w:hAnsi="Times New Roman" w:cs="Times New Roman"/>
          <w:sz w:val="24"/>
          <w:szCs w:val="24"/>
        </w:rPr>
        <w:t xml:space="preserve">Additional more specific </w:t>
      </w:r>
      <w:r w:rsidR="00697E5D" w:rsidRPr="00697E5D">
        <w:rPr>
          <w:rFonts w:ascii="Times New Roman" w:eastAsia="Times New Roman" w:hAnsi="Times New Roman" w:cs="Times New Roman"/>
          <w:sz w:val="24"/>
          <w:szCs w:val="24"/>
        </w:rPr>
        <w:t>PNs can be found in</w:t>
      </w:r>
      <w:r w:rsidR="00697E5D" w:rsidRPr="00990133">
        <w:rPr>
          <w:rFonts w:ascii="Times New Roman" w:eastAsia="Times New Roman" w:hAnsi="Times New Roman" w:cs="Times New Roman"/>
          <w:b/>
          <w:bCs/>
          <w:sz w:val="24"/>
          <w:szCs w:val="24"/>
        </w:rPr>
        <w:t xml:space="preserve"> Appendix B</w:t>
      </w:r>
      <w:r w:rsidR="00697E5D" w:rsidRPr="00BA26A8">
        <w:rPr>
          <w:rFonts w:ascii="Times New Roman" w:eastAsia="Times New Roman" w:hAnsi="Times New Roman" w:cs="Times New Roman"/>
          <w:sz w:val="24"/>
          <w:szCs w:val="24"/>
        </w:rPr>
        <w:t>.</w:t>
      </w:r>
    </w:p>
    <w:p w14:paraId="44E454DC" w14:textId="77777777" w:rsidR="00BA26A8" w:rsidRPr="00BA26A8" w:rsidRDefault="00BA26A8" w:rsidP="004F2382">
      <w:pPr>
        <w:autoSpaceDE w:val="0"/>
        <w:autoSpaceDN w:val="0"/>
        <w:adjustRightInd w:val="0"/>
        <w:spacing w:after="0" w:line="240" w:lineRule="auto"/>
        <w:ind w:left="2160"/>
        <w:rPr>
          <w:rFonts w:ascii="Times New Roman" w:eastAsia="Times New Roman" w:hAnsi="Times New Roman" w:cs="Times New Roman"/>
          <w:sz w:val="24"/>
          <w:szCs w:val="24"/>
        </w:rPr>
      </w:pPr>
    </w:p>
    <w:p w14:paraId="5DC999ED" w14:textId="1A9F8881" w:rsidR="00E4540B" w:rsidRDefault="00DB4142" w:rsidP="001A038D">
      <w:pPr>
        <w:autoSpaceDE w:val="0"/>
        <w:autoSpaceDN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 Design</w:t>
      </w:r>
      <w:r w:rsidR="001A038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ted Public and Media Spokesperson </w:t>
      </w:r>
      <w:r w:rsidR="00E4540B">
        <w:rPr>
          <w:rFonts w:ascii="Times New Roman" w:eastAsia="Times New Roman" w:hAnsi="Times New Roman" w:cs="Times New Roman"/>
          <w:sz w:val="24"/>
          <w:szCs w:val="24"/>
        </w:rPr>
        <w:t>should know how to address the media but the following tips should be followed</w:t>
      </w:r>
      <w:r w:rsidR="001A038D">
        <w:rPr>
          <w:rFonts w:ascii="Times New Roman" w:eastAsia="Times New Roman" w:hAnsi="Times New Roman" w:cs="Times New Roman"/>
          <w:sz w:val="24"/>
          <w:szCs w:val="24"/>
        </w:rPr>
        <w:t>:</w:t>
      </w:r>
    </w:p>
    <w:p w14:paraId="1DE642DD" w14:textId="77777777" w:rsidR="001A038D" w:rsidRPr="00BA26A8" w:rsidRDefault="001A038D" w:rsidP="004F2382">
      <w:pPr>
        <w:autoSpaceDE w:val="0"/>
        <w:autoSpaceDN w:val="0"/>
        <w:adjustRightInd w:val="0"/>
        <w:spacing w:after="0" w:line="240" w:lineRule="auto"/>
        <w:ind w:left="2160"/>
        <w:rPr>
          <w:rFonts w:ascii="Times New Roman" w:eastAsia="Times New Roman" w:hAnsi="Times New Roman" w:cs="Times New Roman"/>
          <w:sz w:val="24"/>
          <w:szCs w:val="24"/>
        </w:rPr>
      </w:pPr>
    </w:p>
    <w:p w14:paraId="5ED2A34B" w14:textId="556B43F2" w:rsidR="00E4540B" w:rsidRPr="001A038D" w:rsidRDefault="00F03473" w:rsidP="00E4540B">
      <w:pPr>
        <w:autoSpaceDE w:val="0"/>
        <w:autoSpaceDN w:val="0"/>
        <w:adjustRightInd w:val="0"/>
        <w:spacing w:after="0" w:line="240" w:lineRule="auto"/>
        <w:ind w:left="2160"/>
        <w:rPr>
          <w:rFonts w:ascii="Times New Roman" w:eastAsia="Times New Roman" w:hAnsi="Times New Roman" w:cs="Times New Roman"/>
          <w:sz w:val="24"/>
          <w:szCs w:val="24"/>
        </w:rPr>
      </w:pPr>
      <w:r w:rsidRPr="001A038D">
        <w:rPr>
          <w:rFonts w:ascii="Times New Roman" w:eastAsia="Times New Roman" w:hAnsi="Times New Roman" w:cs="Times New Roman"/>
          <w:sz w:val="24"/>
          <w:szCs w:val="24"/>
        </w:rPr>
        <w:t xml:space="preserve">- Updates shall be </w:t>
      </w:r>
      <w:r w:rsidR="00E4540B" w:rsidRPr="001A038D">
        <w:rPr>
          <w:rFonts w:ascii="Times New Roman" w:eastAsia="Times New Roman" w:hAnsi="Times New Roman" w:cs="Times New Roman"/>
          <w:sz w:val="24"/>
          <w:szCs w:val="24"/>
        </w:rPr>
        <w:t>fact-based</w:t>
      </w:r>
      <w:r w:rsidRPr="001A038D">
        <w:rPr>
          <w:rFonts w:ascii="Times New Roman" w:eastAsia="Times New Roman" w:hAnsi="Times New Roman" w:cs="Times New Roman"/>
          <w:sz w:val="24"/>
          <w:szCs w:val="24"/>
        </w:rPr>
        <w:t xml:space="preserve"> and straightforward</w:t>
      </w:r>
      <w:r w:rsidR="00CD3A9C" w:rsidRPr="001A038D">
        <w:rPr>
          <w:rFonts w:ascii="Times New Roman" w:eastAsia="Times New Roman" w:hAnsi="Times New Roman" w:cs="Times New Roman"/>
          <w:sz w:val="24"/>
          <w:szCs w:val="24"/>
        </w:rPr>
        <w:t xml:space="preserve"> in respect to the</w:t>
      </w:r>
      <w:r w:rsidR="0076450F" w:rsidRPr="001A038D">
        <w:rPr>
          <w:rFonts w:ascii="Times New Roman" w:eastAsia="Times New Roman" w:hAnsi="Times New Roman" w:cs="Times New Roman"/>
          <w:sz w:val="24"/>
          <w:szCs w:val="24"/>
        </w:rPr>
        <w:t xml:space="preserve"> actual facts</w:t>
      </w:r>
      <w:r w:rsidR="00E4540B" w:rsidRPr="001A038D">
        <w:rPr>
          <w:rFonts w:ascii="Times New Roman" w:eastAsia="Times New Roman" w:hAnsi="Times New Roman" w:cs="Times New Roman"/>
          <w:sz w:val="24"/>
          <w:szCs w:val="24"/>
        </w:rPr>
        <w:t xml:space="preserve"> known</w:t>
      </w:r>
      <w:r w:rsidR="0076450F" w:rsidRPr="001A038D">
        <w:rPr>
          <w:rFonts w:ascii="Times New Roman" w:eastAsia="Times New Roman" w:hAnsi="Times New Roman" w:cs="Times New Roman"/>
          <w:sz w:val="24"/>
          <w:szCs w:val="24"/>
        </w:rPr>
        <w:t xml:space="preserve"> at that time.  </w:t>
      </w:r>
    </w:p>
    <w:p w14:paraId="1C99A9A3" w14:textId="77777777" w:rsidR="00E4540B" w:rsidRPr="001A038D" w:rsidRDefault="00E4540B" w:rsidP="00E4540B">
      <w:pPr>
        <w:autoSpaceDE w:val="0"/>
        <w:autoSpaceDN w:val="0"/>
        <w:adjustRightInd w:val="0"/>
        <w:spacing w:after="0" w:line="240" w:lineRule="auto"/>
        <w:ind w:left="2160"/>
        <w:rPr>
          <w:rFonts w:ascii="Times New Roman" w:eastAsia="Times New Roman" w:hAnsi="Times New Roman" w:cs="Times New Roman"/>
          <w:sz w:val="24"/>
          <w:szCs w:val="24"/>
        </w:rPr>
      </w:pPr>
    </w:p>
    <w:p w14:paraId="2EDAE9E6" w14:textId="77777777" w:rsidR="00E4540B" w:rsidRDefault="00E4540B" w:rsidP="00E4540B">
      <w:pPr>
        <w:autoSpaceDE w:val="0"/>
        <w:autoSpaceDN w:val="0"/>
        <w:adjustRightInd w:val="0"/>
        <w:spacing w:after="0" w:line="240" w:lineRule="auto"/>
        <w:ind w:left="2160"/>
        <w:rPr>
          <w:rFonts w:ascii="Times New Roman" w:eastAsia="Times New Roman" w:hAnsi="Times New Roman" w:cs="Times New Roman"/>
          <w:sz w:val="24"/>
          <w:szCs w:val="24"/>
        </w:rPr>
      </w:pPr>
      <w:r w:rsidRPr="001A038D">
        <w:rPr>
          <w:rFonts w:ascii="Times New Roman" w:eastAsia="Times New Roman" w:hAnsi="Times New Roman" w:cs="Times New Roman"/>
          <w:sz w:val="24"/>
          <w:szCs w:val="24"/>
        </w:rPr>
        <w:t xml:space="preserve">- </w:t>
      </w:r>
      <w:r w:rsidR="0076450F" w:rsidRPr="001A038D">
        <w:rPr>
          <w:rFonts w:ascii="Times New Roman" w:eastAsia="Times New Roman" w:hAnsi="Times New Roman" w:cs="Times New Roman"/>
          <w:sz w:val="24"/>
          <w:szCs w:val="24"/>
        </w:rPr>
        <w:t>There should be no interjection of personal opinions and perceptions.</w:t>
      </w:r>
    </w:p>
    <w:p w14:paraId="3C52DF3D" w14:textId="77777777" w:rsidR="00E4540B" w:rsidRDefault="00E4540B" w:rsidP="00E4540B">
      <w:pPr>
        <w:autoSpaceDE w:val="0"/>
        <w:autoSpaceDN w:val="0"/>
        <w:adjustRightInd w:val="0"/>
        <w:spacing w:after="0" w:line="240" w:lineRule="auto"/>
        <w:ind w:left="2160"/>
        <w:rPr>
          <w:rFonts w:ascii="Times New Roman" w:eastAsia="Times New Roman" w:hAnsi="Times New Roman" w:cs="Times New Roman"/>
          <w:sz w:val="24"/>
          <w:szCs w:val="24"/>
        </w:rPr>
      </w:pPr>
    </w:p>
    <w:p w14:paraId="6164FF6F" w14:textId="77777777" w:rsidR="001A038D" w:rsidRDefault="00E4540B" w:rsidP="00BA26A8">
      <w:pPr>
        <w:autoSpaceDE w:val="0"/>
        <w:autoSpaceDN w:val="0"/>
        <w:adjustRightInd w:val="0"/>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4540B">
        <w:rPr>
          <w:rFonts w:ascii="Times New Roman" w:eastAsia="Times New Roman" w:hAnsi="Times New Roman" w:cs="Times New Roman"/>
          <w:sz w:val="24"/>
          <w:szCs w:val="24"/>
        </w:rPr>
        <w:t>Have relevant facts at your fingertips.</w:t>
      </w:r>
      <w:r w:rsidR="00D01A88" w:rsidRPr="00BA26A8">
        <w:rPr>
          <w:rFonts w:ascii="Times New Roman" w:eastAsia="Times New Roman" w:hAnsi="Times New Roman" w:cs="Times New Roman"/>
          <w:sz w:val="24"/>
          <w:szCs w:val="24"/>
        </w:rPr>
        <w:br/>
      </w:r>
      <w:r w:rsidR="00D01A88" w:rsidRPr="00BA26A8">
        <w:rPr>
          <w:rFonts w:ascii="Times New Roman" w:eastAsia="Times New Roman" w:hAnsi="Times New Roman" w:cs="Times New Roman"/>
          <w:sz w:val="24"/>
          <w:szCs w:val="24"/>
        </w:rPr>
        <w:br/>
        <w:t xml:space="preserve">- </w:t>
      </w:r>
      <w:r w:rsidR="00AC7F90">
        <w:rPr>
          <w:rFonts w:ascii="Times New Roman" w:eastAsia="Times New Roman" w:hAnsi="Times New Roman" w:cs="Times New Roman"/>
          <w:sz w:val="24"/>
          <w:szCs w:val="24"/>
        </w:rPr>
        <w:t>When answering q</w:t>
      </w:r>
      <w:r w:rsidR="00D01A88" w:rsidRPr="00BA26A8">
        <w:rPr>
          <w:rFonts w:ascii="Times New Roman" w:eastAsia="Times New Roman" w:hAnsi="Times New Roman" w:cs="Times New Roman"/>
          <w:sz w:val="24"/>
          <w:szCs w:val="24"/>
        </w:rPr>
        <w:t>uestions</w:t>
      </w:r>
      <w:r w:rsidR="00AC7F90">
        <w:rPr>
          <w:rFonts w:ascii="Times New Roman" w:eastAsia="Times New Roman" w:hAnsi="Times New Roman" w:cs="Times New Roman"/>
          <w:sz w:val="24"/>
          <w:szCs w:val="24"/>
        </w:rPr>
        <w:t xml:space="preserve">, only speak to the facts known.  If you </w:t>
      </w:r>
      <w:r w:rsidR="008A3C38">
        <w:rPr>
          <w:rFonts w:ascii="Times New Roman" w:eastAsia="Times New Roman" w:hAnsi="Times New Roman" w:cs="Times New Roman"/>
          <w:sz w:val="24"/>
          <w:szCs w:val="24"/>
        </w:rPr>
        <w:t>do not</w:t>
      </w:r>
      <w:r w:rsidR="00AC7F90">
        <w:rPr>
          <w:rFonts w:ascii="Times New Roman" w:eastAsia="Times New Roman" w:hAnsi="Times New Roman" w:cs="Times New Roman"/>
          <w:sz w:val="24"/>
          <w:szCs w:val="24"/>
        </w:rPr>
        <w:t xml:space="preserve"> have the answer, say you will research and get back to them.  Once an answer is </w:t>
      </w:r>
      <w:r w:rsidR="008A3C38">
        <w:rPr>
          <w:rFonts w:ascii="Times New Roman" w:eastAsia="Times New Roman" w:hAnsi="Times New Roman" w:cs="Times New Roman"/>
          <w:sz w:val="24"/>
          <w:szCs w:val="24"/>
        </w:rPr>
        <w:t>identified, report it at the earliest possible time</w:t>
      </w:r>
    </w:p>
    <w:p w14:paraId="220D79E9" w14:textId="77777777" w:rsidR="001A038D" w:rsidRDefault="00D01A88" w:rsidP="00BA26A8">
      <w:pPr>
        <w:autoSpaceDE w:val="0"/>
        <w:autoSpaceDN w:val="0"/>
        <w:adjustRightInd w:val="0"/>
        <w:spacing w:after="0" w:line="240" w:lineRule="auto"/>
        <w:ind w:left="2160"/>
        <w:rPr>
          <w:rFonts w:ascii="Times New Roman" w:eastAsia="Times New Roman" w:hAnsi="Times New Roman" w:cs="Times New Roman"/>
          <w:sz w:val="24"/>
          <w:szCs w:val="24"/>
        </w:rPr>
      </w:pPr>
      <w:r w:rsidRPr="00BA26A8">
        <w:rPr>
          <w:rFonts w:ascii="Times New Roman" w:eastAsia="Times New Roman" w:hAnsi="Times New Roman" w:cs="Times New Roman"/>
          <w:sz w:val="24"/>
          <w:szCs w:val="24"/>
        </w:rPr>
        <w:br/>
        <w:t xml:space="preserve">- </w:t>
      </w:r>
      <w:r w:rsidR="00AC7F90" w:rsidRPr="00AC7F90">
        <w:t xml:space="preserve"> </w:t>
      </w:r>
      <w:r w:rsidR="00AC7F90" w:rsidRPr="00AC7F90">
        <w:rPr>
          <w:rFonts w:ascii="Times New Roman" w:eastAsia="Times New Roman" w:hAnsi="Times New Roman" w:cs="Times New Roman"/>
          <w:sz w:val="24"/>
          <w:szCs w:val="24"/>
        </w:rPr>
        <w:t>Most journalists are looking for clear, simple quotes that can be understood by a wide audience.</w:t>
      </w:r>
    </w:p>
    <w:p w14:paraId="5FE63D1F" w14:textId="1EC3B4B1" w:rsidR="001A038D" w:rsidRDefault="00D01A88" w:rsidP="00BA26A8">
      <w:pPr>
        <w:autoSpaceDE w:val="0"/>
        <w:autoSpaceDN w:val="0"/>
        <w:adjustRightInd w:val="0"/>
        <w:spacing w:after="0" w:line="240" w:lineRule="auto"/>
        <w:ind w:left="2160"/>
        <w:rPr>
          <w:rFonts w:ascii="Times New Roman" w:eastAsia="Times New Roman" w:hAnsi="Times New Roman" w:cs="Times New Roman"/>
          <w:sz w:val="24"/>
          <w:szCs w:val="24"/>
        </w:rPr>
      </w:pPr>
      <w:r w:rsidRPr="00BA26A8">
        <w:rPr>
          <w:rFonts w:ascii="Times New Roman" w:eastAsia="Times New Roman" w:hAnsi="Times New Roman" w:cs="Times New Roman"/>
          <w:sz w:val="24"/>
          <w:szCs w:val="24"/>
        </w:rPr>
        <w:br/>
        <w:t xml:space="preserve">- </w:t>
      </w:r>
      <w:r w:rsidR="008A3C38">
        <w:rPr>
          <w:rFonts w:ascii="Times New Roman" w:eastAsia="Times New Roman" w:hAnsi="Times New Roman" w:cs="Times New Roman"/>
          <w:sz w:val="24"/>
          <w:szCs w:val="24"/>
        </w:rPr>
        <w:t xml:space="preserve">If </w:t>
      </w:r>
      <w:r w:rsidRPr="00BA26A8">
        <w:rPr>
          <w:rFonts w:ascii="Times New Roman" w:eastAsia="Times New Roman" w:hAnsi="Times New Roman" w:cs="Times New Roman"/>
          <w:sz w:val="24"/>
          <w:szCs w:val="24"/>
        </w:rPr>
        <w:t xml:space="preserve">additional sources of information </w:t>
      </w:r>
      <w:r w:rsidR="008A3C38">
        <w:rPr>
          <w:rFonts w:ascii="Times New Roman" w:eastAsia="Times New Roman" w:hAnsi="Times New Roman" w:cs="Times New Roman"/>
          <w:sz w:val="24"/>
          <w:szCs w:val="24"/>
        </w:rPr>
        <w:t>exist, point them in that direction</w:t>
      </w:r>
      <w:r w:rsidRPr="00BA26A8">
        <w:rPr>
          <w:rFonts w:ascii="Times New Roman" w:eastAsia="Times New Roman" w:hAnsi="Times New Roman" w:cs="Times New Roman"/>
          <w:sz w:val="24"/>
          <w:szCs w:val="24"/>
        </w:rPr>
        <w:t>.</w:t>
      </w:r>
      <w:r w:rsidRPr="00BA26A8">
        <w:rPr>
          <w:rFonts w:ascii="Times New Roman" w:eastAsia="Times New Roman" w:hAnsi="Times New Roman" w:cs="Times New Roman"/>
          <w:sz w:val="24"/>
          <w:szCs w:val="24"/>
        </w:rPr>
        <w:br/>
      </w:r>
      <w:r w:rsidRPr="00BA26A8">
        <w:rPr>
          <w:rFonts w:ascii="Times New Roman" w:eastAsia="Times New Roman" w:hAnsi="Times New Roman" w:cs="Times New Roman"/>
          <w:sz w:val="24"/>
          <w:szCs w:val="24"/>
        </w:rPr>
        <w:br/>
        <w:t xml:space="preserve">- </w:t>
      </w:r>
      <w:r w:rsidR="008A3C38">
        <w:rPr>
          <w:rFonts w:ascii="Times New Roman" w:eastAsia="Times New Roman" w:hAnsi="Times New Roman" w:cs="Times New Roman"/>
          <w:sz w:val="24"/>
          <w:szCs w:val="24"/>
        </w:rPr>
        <w:t xml:space="preserve"> </w:t>
      </w:r>
      <w:r w:rsidR="008A3C38" w:rsidRPr="008A3C38">
        <w:rPr>
          <w:rFonts w:ascii="Times New Roman" w:eastAsia="Times New Roman" w:hAnsi="Times New Roman" w:cs="Times New Roman"/>
          <w:sz w:val="24"/>
          <w:szCs w:val="24"/>
        </w:rPr>
        <w:t>Capture the essence of what you want to say in the first one or two sentences of your response, and add details later.</w:t>
      </w:r>
    </w:p>
    <w:p w14:paraId="79ED8799" w14:textId="6F16FC9E" w:rsidR="00F1206A" w:rsidRDefault="00D01A88" w:rsidP="00BA26A8">
      <w:pPr>
        <w:autoSpaceDE w:val="0"/>
        <w:autoSpaceDN w:val="0"/>
        <w:adjustRightInd w:val="0"/>
        <w:spacing w:after="0" w:line="240" w:lineRule="auto"/>
        <w:ind w:left="2160"/>
        <w:rPr>
          <w:rFonts w:ascii="Times New Roman" w:eastAsia="Times New Roman" w:hAnsi="Times New Roman" w:cs="Times New Roman"/>
          <w:sz w:val="24"/>
          <w:szCs w:val="24"/>
        </w:rPr>
      </w:pPr>
      <w:r w:rsidRPr="00BA26A8">
        <w:rPr>
          <w:rFonts w:ascii="Times New Roman" w:eastAsia="Times New Roman" w:hAnsi="Times New Roman" w:cs="Times New Roman"/>
          <w:sz w:val="24"/>
          <w:szCs w:val="24"/>
        </w:rPr>
        <w:br/>
        <w:t>-</w:t>
      </w:r>
      <w:r w:rsidR="008A3C38">
        <w:rPr>
          <w:rFonts w:ascii="Times New Roman" w:eastAsia="Times New Roman" w:hAnsi="Times New Roman" w:cs="Times New Roman"/>
          <w:sz w:val="24"/>
          <w:szCs w:val="24"/>
        </w:rPr>
        <w:t xml:space="preserve"> If the situation allows, p</w:t>
      </w:r>
      <w:r w:rsidR="008A3C38" w:rsidRPr="008A3C38">
        <w:rPr>
          <w:rFonts w:ascii="Times New Roman" w:eastAsia="Times New Roman" w:hAnsi="Times New Roman" w:cs="Times New Roman"/>
          <w:sz w:val="24"/>
          <w:szCs w:val="24"/>
        </w:rPr>
        <w:t>rior to the interview, identify 3–4 points you want to convey and practice delivering them.</w:t>
      </w:r>
      <w:r w:rsidRPr="00BA26A8">
        <w:rPr>
          <w:rFonts w:ascii="Times New Roman" w:eastAsia="Times New Roman" w:hAnsi="Times New Roman" w:cs="Times New Roman"/>
          <w:sz w:val="24"/>
          <w:szCs w:val="24"/>
        </w:rPr>
        <w:br/>
      </w:r>
      <w:r w:rsidRPr="00BA26A8">
        <w:rPr>
          <w:rFonts w:ascii="Times New Roman" w:eastAsia="Times New Roman" w:hAnsi="Times New Roman" w:cs="Times New Roman"/>
          <w:sz w:val="24"/>
          <w:szCs w:val="24"/>
        </w:rPr>
        <w:br/>
        <w:t xml:space="preserve">- </w:t>
      </w:r>
      <w:r w:rsidR="00AC7F90" w:rsidRPr="00AC7F90">
        <w:t xml:space="preserve"> </w:t>
      </w:r>
      <w:r w:rsidR="00AC7F90" w:rsidRPr="00AC7F90">
        <w:rPr>
          <w:rFonts w:ascii="Times New Roman" w:eastAsia="Times New Roman" w:hAnsi="Times New Roman" w:cs="Times New Roman"/>
          <w:sz w:val="24"/>
          <w:szCs w:val="24"/>
        </w:rPr>
        <w:t>Media are generally under tight deadlines, and the earlier you respond, the more likely it will be that you</w:t>
      </w:r>
      <w:r w:rsidR="00AC7F90">
        <w:rPr>
          <w:rFonts w:ascii="Times New Roman" w:eastAsia="Times New Roman" w:hAnsi="Times New Roman" w:cs="Times New Roman"/>
          <w:sz w:val="24"/>
          <w:szCs w:val="24"/>
        </w:rPr>
        <w:t xml:space="preserve">r facts </w:t>
      </w:r>
      <w:r w:rsidR="00AC7F90" w:rsidRPr="00AC7F90">
        <w:rPr>
          <w:rFonts w:ascii="Times New Roman" w:eastAsia="Times New Roman" w:hAnsi="Times New Roman" w:cs="Times New Roman"/>
          <w:sz w:val="24"/>
          <w:szCs w:val="24"/>
        </w:rPr>
        <w:t>will be included in the story.</w:t>
      </w:r>
      <w:r w:rsidRPr="00BA26A8">
        <w:rPr>
          <w:rFonts w:ascii="Times New Roman" w:eastAsia="Times New Roman" w:hAnsi="Times New Roman" w:cs="Times New Roman"/>
          <w:sz w:val="24"/>
          <w:szCs w:val="24"/>
        </w:rPr>
        <w:br/>
      </w:r>
      <w:r w:rsidRPr="00BA26A8">
        <w:rPr>
          <w:rFonts w:ascii="Times New Roman" w:eastAsia="Times New Roman" w:hAnsi="Times New Roman" w:cs="Times New Roman"/>
          <w:sz w:val="24"/>
          <w:szCs w:val="24"/>
        </w:rPr>
        <w:br/>
        <w:t xml:space="preserve">- </w:t>
      </w:r>
      <w:r w:rsidR="008A3C38" w:rsidRPr="008A3C38">
        <w:t xml:space="preserve"> </w:t>
      </w:r>
      <w:r w:rsidR="008A3C38" w:rsidRPr="008A3C38">
        <w:rPr>
          <w:rFonts w:ascii="Times New Roman" w:eastAsia="Times New Roman" w:hAnsi="Times New Roman" w:cs="Times New Roman"/>
          <w:sz w:val="24"/>
          <w:szCs w:val="24"/>
        </w:rPr>
        <w:t>If you misspeak, simply say so and correct your response. If the interviewer presents incorrect information, mention the error and provide the correct data.</w:t>
      </w:r>
    </w:p>
    <w:p w14:paraId="142C7E1F" w14:textId="171CB606" w:rsidR="00F24480" w:rsidRPr="009F3272" w:rsidRDefault="00F24480" w:rsidP="00F24480">
      <w:pPr>
        <w:pStyle w:val="TableBodyTitle"/>
      </w:pPr>
    </w:p>
    <w:p w14:paraId="1580E48F" w14:textId="77777777" w:rsidR="00992375" w:rsidRDefault="00992375">
      <w:r>
        <w:rPr>
          <w:b/>
          <w:bCs/>
          <w:iCs/>
        </w:rPr>
        <w:br w:type="page"/>
      </w:r>
    </w:p>
    <w:tbl>
      <w:tblPr>
        <w:tblW w:w="10595" w:type="dxa"/>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3215"/>
        <w:gridCol w:w="2070"/>
        <w:gridCol w:w="1890"/>
        <w:gridCol w:w="3420"/>
      </w:tblGrid>
      <w:tr w:rsidR="00F24480" w:rsidRPr="00F24480" w14:paraId="4B316467" w14:textId="77777777" w:rsidTr="00F24480">
        <w:trPr>
          <w:trHeight w:val="453"/>
          <w:tblHeader/>
        </w:trPr>
        <w:tc>
          <w:tcPr>
            <w:tcW w:w="10595" w:type="dxa"/>
            <w:gridSpan w:val="4"/>
            <w:shd w:val="clear" w:color="auto" w:fill="FFFFFF" w:themeFill="background1"/>
            <w:vAlign w:val="center"/>
          </w:tcPr>
          <w:p w14:paraId="25410A35" w14:textId="73EE3C01" w:rsidR="00F24480" w:rsidRPr="00F24480" w:rsidRDefault="00F24480" w:rsidP="00D96A4A">
            <w:pPr>
              <w:pStyle w:val="TableHeaders"/>
              <w:jc w:val="center"/>
              <w:rPr>
                <w:rFonts w:ascii="Times New Roman" w:hAnsi="Times New Roman" w:cs="Times New Roman"/>
                <w:sz w:val="24"/>
                <w:szCs w:val="24"/>
              </w:rPr>
            </w:pPr>
            <w:r w:rsidRPr="00F24480">
              <w:rPr>
                <w:rFonts w:ascii="Times New Roman" w:hAnsi="Times New Roman" w:cs="Times New Roman"/>
                <w:sz w:val="24"/>
                <w:szCs w:val="24"/>
              </w:rPr>
              <w:lastRenderedPageBreak/>
              <w:t>Communication Equipment Inventory</w:t>
            </w:r>
          </w:p>
        </w:tc>
      </w:tr>
      <w:tr w:rsidR="00F24480" w:rsidRPr="00F24480" w14:paraId="78EE96E2" w14:textId="77777777" w:rsidTr="00F24480">
        <w:trPr>
          <w:trHeight w:val="453"/>
          <w:tblHeader/>
        </w:trPr>
        <w:tc>
          <w:tcPr>
            <w:tcW w:w="3215" w:type="dxa"/>
            <w:shd w:val="clear" w:color="auto" w:fill="FFFFFF" w:themeFill="background1"/>
            <w:vAlign w:val="center"/>
          </w:tcPr>
          <w:p w14:paraId="09EF24CF" w14:textId="77777777" w:rsidR="00F24480" w:rsidRPr="00F24480" w:rsidRDefault="00F24480" w:rsidP="00D96A4A">
            <w:pPr>
              <w:pStyle w:val="TableHeaders"/>
              <w:jc w:val="center"/>
              <w:rPr>
                <w:rFonts w:ascii="Times New Roman" w:hAnsi="Times New Roman" w:cs="Times New Roman"/>
                <w:sz w:val="24"/>
                <w:szCs w:val="24"/>
              </w:rPr>
            </w:pPr>
            <w:r w:rsidRPr="00F24480">
              <w:rPr>
                <w:rFonts w:ascii="Times New Roman" w:hAnsi="Times New Roman" w:cs="Times New Roman"/>
                <w:sz w:val="24"/>
                <w:szCs w:val="24"/>
              </w:rPr>
              <w:t>Type</w:t>
            </w:r>
          </w:p>
        </w:tc>
        <w:tc>
          <w:tcPr>
            <w:tcW w:w="2070" w:type="dxa"/>
            <w:shd w:val="clear" w:color="auto" w:fill="FFFFFF" w:themeFill="background1"/>
            <w:vAlign w:val="center"/>
          </w:tcPr>
          <w:p w14:paraId="3663DFDC" w14:textId="77777777" w:rsidR="00F24480" w:rsidRPr="00F24480" w:rsidRDefault="00F24480" w:rsidP="00D96A4A">
            <w:pPr>
              <w:pStyle w:val="TableHeaders"/>
              <w:jc w:val="center"/>
              <w:rPr>
                <w:rFonts w:ascii="Times New Roman" w:hAnsi="Times New Roman" w:cs="Times New Roman"/>
                <w:sz w:val="24"/>
                <w:szCs w:val="24"/>
              </w:rPr>
            </w:pPr>
            <w:r w:rsidRPr="00F24480">
              <w:rPr>
                <w:rFonts w:ascii="Times New Roman" w:hAnsi="Times New Roman" w:cs="Times New Roman"/>
                <w:sz w:val="24"/>
                <w:szCs w:val="24"/>
              </w:rPr>
              <w:t>Assigned to</w:t>
            </w:r>
          </w:p>
        </w:tc>
        <w:tc>
          <w:tcPr>
            <w:tcW w:w="1890" w:type="dxa"/>
            <w:shd w:val="clear" w:color="auto" w:fill="FFFFFF" w:themeFill="background1"/>
            <w:vAlign w:val="center"/>
          </w:tcPr>
          <w:p w14:paraId="308FB96A" w14:textId="77777777" w:rsidR="00F24480" w:rsidRPr="00F24480" w:rsidRDefault="00F24480" w:rsidP="00D96A4A">
            <w:pPr>
              <w:pStyle w:val="TableHeaders"/>
              <w:jc w:val="center"/>
              <w:rPr>
                <w:rFonts w:ascii="Times New Roman" w:hAnsi="Times New Roman" w:cs="Times New Roman"/>
                <w:sz w:val="24"/>
                <w:szCs w:val="24"/>
              </w:rPr>
            </w:pPr>
            <w:r w:rsidRPr="00F24480">
              <w:rPr>
                <w:rFonts w:ascii="Times New Roman" w:hAnsi="Times New Roman" w:cs="Times New Roman"/>
                <w:sz w:val="24"/>
                <w:szCs w:val="24"/>
              </w:rPr>
              <w:t>Location</w:t>
            </w:r>
          </w:p>
        </w:tc>
        <w:tc>
          <w:tcPr>
            <w:tcW w:w="3420" w:type="dxa"/>
            <w:shd w:val="clear" w:color="auto" w:fill="FFFFFF" w:themeFill="background1"/>
            <w:vAlign w:val="center"/>
          </w:tcPr>
          <w:p w14:paraId="14C8DDB8" w14:textId="77777777" w:rsidR="00F24480" w:rsidRPr="00F24480" w:rsidRDefault="00F24480" w:rsidP="00D96A4A">
            <w:pPr>
              <w:pStyle w:val="TableHeaders"/>
              <w:jc w:val="center"/>
              <w:rPr>
                <w:rFonts w:ascii="Times New Roman" w:hAnsi="Times New Roman" w:cs="Times New Roman"/>
                <w:sz w:val="24"/>
                <w:szCs w:val="24"/>
              </w:rPr>
            </w:pPr>
            <w:r w:rsidRPr="00F24480">
              <w:rPr>
                <w:rFonts w:ascii="Times New Roman" w:hAnsi="Times New Roman" w:cs="Times New Roman"/>
                <w:sz w:val="24"/>
                <w:szCs w:val="24"/>
              </w:rPr>
              <w:t>Number/Frequency/Channel</w:t>
            </w:r>
          </w:p>
        </w:tc>
      </w:tr>
      <w:tr w:rsidR="00F24480" w:rsidRPr="00F24480" w14:paraId="4120DB6F" w14:textId="77777777" w:rsidTr="00F24480">
        <w:trPr>
          <w:trHeight w:val="453"/>
        </w:trPr>
        <w:tc>
          <w:tcPr>
            <w:tcW w:w="3215" w:type="dxa"/>
            <w:shd w:val="clear" w:color="auto" w:fill="FFFFFF" w:themeFill="background1"/>
            <w:vAlign w:val="center"/>
          </w:tcPr>
          <w:p w14:paraId="741F6165" w14:textId="25EB1A74" w:rsidR="00F24480" w:rsidRPr="00F24480" w:rsidRDefault="00F24480" w:rsidP="001B45EA">
            <w:pPr>
              <w:pStyle w:val="TableParagraph"/>
              <w:rPr>
                <w:rFonts w:ascii="Times New Roman" w:hAnsi="Times New Roman" w:cs="Times New Roman"/>
                <w:color w:val="auto"/>
                <w:sz w:val="24"/>
                <w:szCs w:val="24"/>
                <w:highlight w:val="yellow"/>
              </w:rPr>
            </w:pPr>
            <w:r w:rsidRPr="00F24480">
              <w:rPr>
                <w:rFonts w:ascii="Times New Roman" w:hAnsi="Times New Roman" w:cs="Times New Roman"/>
                <w:color w:val="auto"/>
                <w:sz w:val="24"/>
                <w:szCs w:val="24"/>
                <w:highlight w:val="yellow"/>
              </w:rPr>
              <w:t>e.g., Digital handheld radio</w:t>
            </w:r>
          </w:p>
        </w:tc>
        <w:tc>
          <w:tcPr>
            <w:tcW w:w="2070" w:type="dxa"/>
            <w:shd w:val="clear" w:color="auto" w:fill="FFFFFF" w:themeFill="background1"/>
            <w:vAlign w:val="center"/>
          </w:tcPr>
          <w:p w14:paraId="72E86549" w14:textId="16714CB6" w:rsidR="00F24480" w:rsidRPr="00F24480" w:rsidRDefault="00D96A4A" w:rsidP="001B45EA">
            <w:pPr>
              <w:pStyle w:val="TableParagraph"/>
              <w:rPr>
                <w:rFonts w:ascii="Times New Roman" w:hAnsi="Times New Roman" w:cs="Times New Roman"/>
                <w:color w:val="auto"/>
                <w:sz w:val="24"/>
                <w:szCs w:val="24"/>
                <w:highlight w:val="yellow"/>
              </w:rPr>
            </w:pPr>
            <w:r>
              <w:rPr>
                <w:rFonts w:ascii="Times New Roman" w:hAnsi="Times New Roman" w:cs="Times New Roman"/>
                <w:color w:val="auto"/>
                <w:sz w:val="24"/>
                <w:szCs w:val="24"/>
                <w:highlight w:val="yellow"/>
              </w:rPr>
              <w:t>John Pubmic</w:t>
            </w:r>
          </w:p>
        </w:tc>
        <w:tc>
          <w:tcPr>
            <w:tcW w:w="1890" w:type="dxa"/>
            <w:shd w:val="clear" w:color="auto" w:fill="FFFFFF" w:themeFill="background1"/>
            <w:vAlign w:val="center"/>
          </w:tcPr>
          <w:p w14:paraId="58829CA0" w14:textId="45F855A2" w:rsidR="00F24480" w:rsidRPr="00F24480" w:rsidRDefault="00D96A4A" w:rsidP="001B45EA">
            <w:pPr>
              <w:pStyle w:val="TableParagraph"/>
              <w:rPr>
                <w:rFonts w:ascii="Times New Roman" w:hAnsi="Times New Roman" w:cs="Times New Roman"/>
                <w:color w:val="auto"/>
                <w:sz w:val="24"/>
                <w:szCs w:val="24"/>
                <w:highlight w:val="yellow"/>
              </w:rPr>
            </w:pPr>
            <w:r>
              <w:rPr>
                <w:rFonts w:ascii="Times New Roman" w:hAnsi="Times New Roman" w:cs="Times New Roman"/>
                <w:color w:val="auto"/>
                <w:sz w:val="24"/>
                <w:szCs w:val="24"/>
                <w:highlight w:val="yellow"/>
              </w:rPr>
              <w:t>Water Plant Lab</w:t>
            </w:r>
          </w:p>
        </w:tc>
        <w:tc>
          <w:tcPr>
            <w:tcW w:w="3420" w:type="dxa"/>
            <w:shd w:val="clear" w:color="auto" w:fill="FFFFFF" w:themeFill="background1"/>
            <w:vAlign w:val="center"/>
          </w:tcPr>
          <w:p w14:paraId="25BF90C0" w14:textId="37B89983" w:rsidR="00F24480" w:rsidRPr="00F24480" w:rsidRDefault="00F24480" w:rsidP="001B45EA">
            <w:pPr>
              <w:pStyle w:val="TableParagraph"/>
              <w:rPr>
                <w:rFonts w:ascii="Times New Roman" w:hAnsi="Times New Roman" w:cs="Times New Roman"/>
                <w:color w:val="auto"/>
                <w:sz w:val="24"/>
                <w:szCs w:val="24"/>
                <w:highlight w:val="yellow"/>
              </w:rPr>
            </w:pPr>
            <w:r w:rsidRPr="00F24480">
              <w:rPr>
                <w:rFonts w:ascii="Times New Roman" w:hAnsi="Times New Roman" w:cs="Times New Roman"/>
                <w:color w:val="auto"/>
                <w:sz w:val="24"/>
                <w:szCs w:val="24"/>
                <w:highlight w:val="yellow"/>
              </w:rPr>
              <w:t xml:space="preserve">800-900 MHz/2 for </w:t>
            </w:r>
            <w:r w:rsidR="00D96A4A">
              <w:rPr>
                <w:rFonts w:ascii="Times New Roman" w:hAnsi="Times New Roman" w:cs="Times New Roman"/>
                <w:color w:val="auto"/>
                <w:sz w:val="24"/>
                <w:szCs w:val="24"/>
                <w:highlight w:val="yellow"/>
              </w:rPr>
              <w:t>public woks department</w:t>
            </w:r>
          </w:p>
        </w:tc>
      </w:tr>
      <w:tr w:rsidR="00F24480" w:rsidRPr="00F24480" w14:paraId="74FA5A1D" w14:textId="77777777" w:rsidTr="00C46B1B">
        <w:trPr>
          <w:trHeight w:val="898"/>
        </w:trPr>
        <w:tc>
          <w:tcPr>
            <w:tcW w:w="3215" w:type="dxa"/>
            <w:shd w:val="clear" w:color="auto" w:fill="FFFFFF" w:themeFill="background1"/>
          </w:tcPr>
          <w:p w14:paraId="248F0851" w14:textId="1B232DB8" w:rsidR="00F24480" w:rsidRPr="00C46B1B" w:rsidRDefault="00642368" w:rsidP="001B45EA">
            <w:pPr>
              <w:ind w:firstLine="60"/>
              <w:rPr>
                <w:rFonts w:ascii="Times New Roman" w:hAnsi="Times New Roman" w:cs="Times New Roman"/>
                <w:iCs/>
                <w:sz w:val="24"/>
                <w:szCs w:val="24"/>
              </w:rPr>
            </w:pPr>
            <w:r w:rsidRPr="00C46B1B">
              <w:rPr>
                <w:rFonts w:ascii="Times New Roman" w:hAnsi="Times New Roman" w:cs="Times New Roman"/>
                <w:iCs/>
                <w:sz w:val="24"/>
                <w:szCs w:val="24"/>
              </w:rPr>
              <w:t xml:space="preserve">Refer to </w:t>
            </w:r>
            <w:r w:rsidR="00C46B1B" w:rsidRPr="00C46B1B">
              <w:rPr>
                <w:rFonts w:ascii="Times New Roman" w:hAnsi="Times New Roman" w:cs="Times New Roman"/>
                <w:iCs/>
                <w:sz w:val="24"/>
                <w:szCs w:val="24"/>
              </w:rPr>
              <w:t xml:space="preserve">Element 2, </w:t>
            </w:r>
            <w:r w:rsidRPr="00C46B1B">
              <w:rPr>
                <w:rFonts w:ascii="Times New Roman" w:hAnsi="Times New Roman" w:cs="Times New Roman"/>
                <w:iCs/>
                <w:sz w:val="24"/>
                <w:szCs w:val="24"/>
              </w:rPr>
              <w:t>Water Supply Incident Command Structure</w:t>
            </w:r>
          </w:p>
        </w:tc>
        <w:tc>
          <w:tcPr>
            <w:tcW w:w="2070" w:type="dxa"/>
            <w:shd w:val="clear" w:color="auto" w:fill="FFFFFF" w:themeFill="background1"/>
            <w:vAlign w:val="center"/>
          </w:tcPr>
          <w:p w14:paraId="1E3EE0D9" w14:textId="77777777" w:rsidR="00F24480" w:rsidRPr="00C46B1B" w:rsidRDefault="00F24480" w:rsidP="001B45EA">
            <w:pPr>
              <w:pStyle w:val="TableParagraph"/>
              <w:rPr>
                <w:rFonts w:ascii="Times New Roman" w:hAnsi="Times New Roman" w:cs="Times New Roman"/>
                <w:i w:val="0"/>
                <w:color w:val="auto"/>
                <w:sz w:val="24"/>
                <w:szCs w:val="24"/>
              </w:rPr>
            </w:pPr>
          </w:p>
        </w:tc>
        <w:tc>
          <w:tcPr>
            <w:tcW w:w="1890" w:type="dxa"/>
            <w:shd w:val="clear" w:color="auto" w:fill="FFFFFF" w:themeFill="background1"/>
            <w:vAlign w:val="center"/>
          </w:tcPr>
          <w:p w14:paraId="6D449B01" w14:textId="77777777" w:rsidR="00F24480" w:rsidRPr="00C46B1B" w:rsidRDefault="00F24480" w:rsidP="001B45EA">
            <w:pPr>
              <w:pStyle w:val="TableParagraph"/>
              <w:rPr>
                <w:rFonts w:ascii="Times New Roman" w:hAnsi="Times New Roman" w:cs="Times New Roman"/>
                <w:i w:val="0"/>
                <w:color w:val="auto"/>
                <w:sz w:val="24"/>
                <w:szCs w:val="24"/>
              </w:rPr>
            </w:pPr>
          </w:p>
        </w:tc>
        <w:tc>
          <w:tcPr>
            <w:tcW w:w="3420" w:type="dxa"/>
            <w:shd w:val="clear" w:color="auto" w:fill="FFFFFF" w:themeFill="background1"/>
            <w:vAlign w:val="center"/>
          </w:tcPr>
          <w:p w14:paraId="7BFB5BB6" w14:textId="77777777" w:rsidR="00F24480" w:rsidRPr="00C46B1B" w:rsidRDefault="00F24480" w:rsidP="001B45EA">
            <w:pPr>
              <w:pStyle w:val="TableParagraph"/>
              <w:rPr>
                <w:rFonts w:ascii="Times New Roman" w:hAnsi="Times New Roman" w:cs="Times New Roman"/>
                <w:i w:val="0"/>
                <w:color w:val="auto"/>
                <w:sz w:val="24"/>
                <w:szCs w:val="24"/>
              </w:rPr>
            </w:pPr>
          </w:p>
        </w:tc>
      </w:tr>
      <w:tr w:rsidR="00F24480" w:rsidRPr="00F24480" w14:paraId="72FF0B80" w14:textId="77777777" w:rsidTr="00F24480">
        <w:trPr>
          <w:trHeight w:val="453"/>
        </w:trPr>
        <w:tc>
          <w:tcPr>
            <w:tcW w:w="3215" w:type="dxa"/>
            <w:shd w:val="clear" w:color="auto" w:fill="FFFFFF" w:themeFill="background1"/>
          </w:tcPr>
          <w:p w14:paraId="435FF442" w14:textId="77777777" w:rsidR="00F24480" w:rsidRPr="00C46B1B" w:rsidRDefault="00F24480" w:rsidP="001B45EA">
            <w:pPr>
              <w:ind w:firstLine="60"/>
              <w:rPr>
                <w:rFonts w:ascii="Times New Roman" w:hAnsi="Times New Roman" w:cs="Times New Roman"/>
                <w:iCs/>
                <w:sz w:val="24"/>
                <w:szCs w:val="24"/>
              </w:rPr>
            </w:pPr>
          </w:p>
        </w:tc>
        <w:tc>
          <w:tcPr>
            <w:tcW w:w="2070" w:type="dxa"/>
            <w:shd w:val="clear" w:color="auto" w:fill="FFFFFF" w:themeFill="background1"/>
            <w:vAlign w:val="center"/>
          </w:tcPr>
          <w:p w14:paraId="532A6D34" w14:textId="77777777" w:rsidR="00F24480" w:rsidRPr="00C46B1B" w:rsidRDefault="00F24480" w:rsidP="001B45EA">
            <w:pPr>
              <w:pStyle w:val="TableParagraph"/>
              <w:rPr>
                <w:rFonts w:ascii="Times New Roman" w:hAnsi="Times New Roman" w:cs="Times New Roman"/>
                <w:i w:val="0"/>
                <w:color w:val="auto"/>
                <w:sz w:val="24"/>
                <w:szCs w:val="24"/>
              </w:rPr>
            </w:pPr>
          </w:p>
        </w:tc>
        <w:tc>
          <w:tcPr>
            <w:tcW w:w="1890" w:type="dxa"/>
            <w:shd w:val="clear" w:color="auto" w:fill="FFFFFF" w:themeFill="background1"/>
            <w:vAlign w:val="center"/>
          </w:tcPr>
          <w:p w14:paraId="1DAC4CF1" w14:textId="77777777" w:rsidR="00F24480" w:rsidRPr="00C46B1B" w:rsidRDefault="00F24480" w:rsidP="001B45EA">
            <w:pPr>
              <w:pStyle w:val="TableParagraph"/>
              <w:rPr>
                <w:rFonts w:ascii="Times New Roman" w:hAnsi="Times New Roman" w:cs="Times New Roman"/>
                <w:i w:val="0"/>
                <w:color w:val="auto"/>
                <w:sz w:val="24"/>
                <w:szCs w:val="24"/>
              </w:rPr>
            </w:pPr>
          </w:p>
        </w:tc>
        <w:tc>
          <w:tcPr>
            <w:tcW w:w="3420" w:type="dxa"/>
            <w:shd w:val="clear" w:color="auto" w:fill="FFFFFF" w:themeFill="background1"/>
            <w:vAlign w:val="center"/>
          </w:tcPr>
          <w:p w14:paraId="76108659" w14:textId="77777777" w:rsidR="00F24480" w:rsidRPr="00C46B1B" w:rsidRDefault="00F24480" w:rsidP="001B45EA">
            <w:pPr>
              <w:pStyle w:val="TableParagraph"/>
              <w:rPr>
                <w:rFonts w:ascii="Times New Roman" w:hAnsi="Times New Roman" w:cs="Times New Roman"/>
                <w:i w:val="0"/>
                <w:color w:val="auto"/>
                <w:sz w:val="24"/>
                <w:szCs w:val="24"/>
              </w:rPr>
            </w:pPr>
          </w:p>
        </w:tc>
      </w:tr>
    </w:tbl>
    <w:p w14:paraId="5279DD14" w14:textId="77777777" w:rsidR="00F24480" w:rsidRDefault="00F24480" w:rsidP="00F1206A">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1EB81B86" w14:textId="39CEED7E" w:rsidR="00F1206A" w:rsidRPr="00F1206A" w:rsidRDefault="00F1206A" w:rsidP="00F1206A">
      <w:pPr>
        <w:autoSpaceDE w:val="0"/>
        <w:autoSpaceDN w:val="0"/>
        <w:adjustRightInd w:val="0"/>
        <w:spacing w:after="0" w:line="240" w:lineRule="auto"/>
        <w:rPr>
          <w:rFonts w:ascii="Times New Roman" w:eastAsia="Times New Roman" w:hAnsi="Times New Roman" w:cs="Times New Roman"/>
          <w:b/>
          <w:bCs/>
          <w:sz w:val="24"/>
          <w:szCs w:val="24"/>
        </w:rPr>
      </w:pPr>
      <w:r w:rsidRPr="00F1206A">
        <w:rPr>
          <w:rFonts w:ascii="Times New Roman" w:eastAsia="Times New Roman" w:hAnsi="Times New Roman" w:cs="Times New Roman"/>
          <w:b/>
          <w:bCs/>
          <w:color w:val="000000"/>
          <w:sz w:val="24"/>
          <w:szCs w:val="24"/>
        </w:rPr>
        <w:t>ELEMENT 5: ALTERNATE WATER SOURCE OR ALTERNATE TREATMENT PLAN</w:t>
      </w:r>
    </w:p>
    <w:p w14:paraId="5AD96EC5" w14:textId="4E791709" w:rsidR="00F3789E" w:rsidRDefault="00FC197D" w:rsidP="00F3789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F3789E" w:rsidRPr="005C13F6">
        <w:rPr>
          <w:rFonts w:ascii="Times New Roman" w:eastAsia="Times New Roman" w:hAnsi="Times New Roman" w:cs="Times New Roman"/>
          <w:bCs/>
          <w:sz w:val="24"/>
          <w:szCs w:val="24"/>
        </w:rPr>
        <w:t xml:space="preserve">uring the development of this ERP and the preceding RRA, </w:t>
      </w:r>
      <w:r w:rsidR="00F3789E">
        <w:rPr>
          <w:rFonts w:ascii="Times New Roman" w:eastAsia="Times New Roman" w:hAnsi="Times New Roman" w:cs="Times New Roman"/>
          <w:bCs/>
          <w:sz w:val="24"/>
          <w:szCs w:val="24"/>
        </w:rPr>
        <w:t xml:space="preserve">water supply </w:t>
      </w:r>
      <w:r w:rsidR="00AF41D4">
        <w:rPr>
          <w:rFonts w:ascii="Times New Roman" w:eastAsia="Times New Roman" w:hAnsi="Times New Roman" w:cs="Times New Roman"/>
          <w:bCs/>
          <w:sz w:val="24"/>
          <w:szCs w:val="24"/>
        </w:rPr>
        <w:t>officials</w:t>
      </w:r>
      <w:r>
        <w:rPr>
          <w:rFonts w:ascii="Times New Roman" w:eastAsia="Times New Roman" w:hAnsi="Times New Roman" w:cs="Times New Roman"/>
          <w:bCs/>
          <w:sz w:val="24"/>
          <w:szCs w:val="24"/>
        </w:rPr>
        <w:t xml:space="preserve"> </w:t>
      </w:r>
      <w:r w:rsidR="00F3789E">
        <w:rPr>
          <w:rFonts w:ascii="Times New Roman" w:eastAsia="Times New Roman" w:hAnsi="Times New Roman" w:cs="Times New Roman"/>
          <w:bCs/>
          <w:sz w:val="24"/>
          <w:szCs w:val="24"/>
        </w:rPr>
        <w:t xml:space="preserve">evaluated </w:t>
      </w:r>
      <w:r w:rsidR="001B3E8D">
        <w:rPr>
          <w:rFonts w:ascii="Times New Roman" w:eastAsia="Times New Roman" w:hAnsi="Times New Roman" w:cs="Times New Roman"/>
          <w:bCs/>
          <w:sz w:val="24"/>
          <w:szCs w:val="24"/>
        </w:rPr>
        <w:t>available information</w:t>
      </w:r>
      <w:r w:rsidR="00F3789E">
        <w:rPr>
          <w:rFonts w:ascii="Times New Roman" w:eastAsia="Times New Roman" w:hAnsi="Times New Roman" w:cs="Times New Roman"/>
          <w:bCs/>
          <w:sz w:val="24"/>
          <w:szCs w:val="24"/>
        </w:rPr>
        <w:t xml:space="preserve"> regarding the availability of an alternate water source or alternate treatment optio</w:t>
      </w:r>
      <w:r w:rsidR="001760AE">
        <w:rPr>
          <w:rFonts w:ascii="Times New Roman" w:eastAsia="Times New Roman" w:hAnsi="Times New Roman" w:cs="Times New Roman"/>
          <w:bCs/>
          <w:sz w:val="24"/>
          <w:szCs w:val="24"/>
        </w:rPr>
        <w:t>n</w:t>
      </w:r>
      <w:r w:rsidR="00F3789E">
        <w:rPr>
          <w:rFonts w:ascii="Times New Roman" w:eastAsia="Times New Roman" w:hAnsi="Times New Roman" w:cs="Times New Roman"/>
          <w:bCs/>
          <w:sz w:val="24"/>
          <w:szCs w:val="24"/>
        </w:rPr>
        <w:t>.</w:t>
      </w:r>
      <w:r w:rsidR="001B3E8D">
        <w:rPr>
          <w:rFonts w:ascii="Times New Roman" w:eastAsia="Times New Roman" w:hAnsi="Times New Roman" w:cs="Times New Roman"/>
          <w:bCs/>
          <w:sz w:val="24"/>
          <w:szCs w:val="24"/>
        </w:rPr>
        <w:t xml:space="preserve">  The water system determined the following:</w:t>
      </w:r>
    </w:p>
    <w:p w14:paraId="281001C8" w14:textId="324D5687" w:rsidR="001B3E8D" w:rsidRDefault="001B3E8D" w:rsidP="001B3E8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r w:rsidRPr="00E3060B">
        <w:rPr>
          <w:rFonts w:ascii="Times New Roman" w:eastAsia="Times New Roman" w:hAnsi="Times New Roman" w:cs="Times New Roman"/>
          <w:bCs/>
          <w:sz w:val="24"/>
          <w:szCs w:val="24"/>
        </w:rPr>
        <w:t xml:space="preserve">The water system </w:t>
      </w:r>
      <w:r w:rsidRPr="00E3060B">
        <w:rPr>
          <w:rFonts w:ascii="Times New Roman" w:eastAsia="Times New Roman" w:hAnsi="Times New Roman" w:cs="Times New Roman"/>
          <w:bCs/>
          <w:sz w:val="24"/>
          <w:szCs w:val="24"/>
          <w:highlight w:val="yellow"/>
          <w:u w:val="single"/>
        </w:rPr>
        <w:t>has/does not have</w:t>
      </w:r>
      <w:r w:rsidRPr="00E3060B">
        <w:rPr>
          <w:rFonts w:ascii="Times New Roman" w:eastAsia="Times New Roman" w:hAnsi="Times New Roman" w:cs="Times New Roman"/>
          <w:bCs/>
          <w:sz w:val="24"/>
          <w:szCs w:val="24"/>
        </w:rPr>
        <w:t xml:space="preserve"> a mutual aid agreement with </w:t>
      </w:r>
      <w:r w:rsidRPr="00E3060B">
        <w:rPr>
          <w:rFonts w:ascii="Times New Roman" w:eastAsia="Times New Roman" w:hAnsi="Times New Roman" w:cs="Times New Roman"/>
          <w:bCs/>
          <w:sz w:val="24"/>
          <w:szCs w:val="24"/>
          <w:highlight w:val="yellow"/>
        </w:rPr>
        <w:t>XYZ</w:t>
      </w:r>
      <w:r w:rsidRPr="00E3060B">
        <w:rPr>
          <w:rFonts w:ascii="Times New Roman" w:eastAsia="Times New Roman" w:hAnsi="Times New Roman" w:cs="Times New Roman"/>
          <w:bCs/>
          <w:sz w:val="24"/>
          <w:szCs w:val="24"/>
        </w:rPr>
        <w:t xml:space="preserve">.  </w:t>
      </w:r>
      <w:r w:rsidRPr="00E3060B">
        <w:rPr>
          <w:rFonts w:ascii="Times New Roman" w:eastAsia="Times New Roman" w:hAnsi="Times New Roman" w:cs="Times New Roman"/>
          <w:bCs/>
          <w:sz w:val="24"/>
          <w:szCs w:val="24"/>
          <w:highlight w:val="yellow"/>
        </w:rPr>
        <w:t>In the event of an emergency this community can be called upon for assistance.</w:t>
      </w:r>
      <w:r w:rsidRPr="00E3060B">
        <w:rPr>
          <w:rFonts w:ascii="Times New Roman" w:eastAsia="Times New Roman" w:hAnsi="Times New Roman" w:cs="Times New Roman"/>
          <w:bCs/>
          <w:sz w:val="24"/>
          <w:szCs w:val="24"/>
        </w:rPr>
        <w:t xml:space="preserve">  Additionally, the water system </w:t>
      </w:r>
      <w:r w:rsidRPr="00E3060B">
        <w:rPr>
          <w:rFonts w:ascii="Times New Roman" w:eastAsia="Times New Roman" w:hAnsi="Times New Roman" w:cs="Times New Roman"/>
          <w:bCs/>
          <w:sz w:val="24"/>
          <w:szCs w:val="24"/>
          <w:highlight w:val="yellow"/>
          <w:u w:val="single"/>
        </w:rPr>
        <w:t>is/is not</w:t>
      </w:r>
      <w:r w:rsidRPr="00E3060B">
        <w:rPr>
          <w:rFonts w:ascii="Times New Roman" w:eastAsia="Times New Roman" w:hAnsi="Times New Roman" w:cs="Times New Roman"/>
          <w:bCs/>
          <w:sz w:val="24"/>
          <w:szCs w:val="24"/>
        </w:rPr>
        <w:t xml:space="preserve"> a member of </w:t>
      </w:r>
      <w:r w:rsidR="005C4649" w:rsidRPr="005C4649">
        <w:rPr>
          <w:rFonts w:ascii="Times New Roman" w:eastAsia="Times New Roman" w:hAnsi="Times New Roman" w:cs="Times New Roman"/>
          <w:bCs/>
          <w:sz w:val="24"/>
          <w:szCs w:val="24"/>
        </w:rPr>
        <w:t>Water/Wastewater Agency Response Network</w:t>
      </w:r>
      <w:r w:rsidR="005C4649">
        <w:rPr>
          <w:rFonts w:ascii="Times New Roman" w:eastAsia="Times New Roman" w:hAnsi="Times New Roman" w:cs="Times New Roman"/>
          <w:bCs/>
          <w:sz w:val="24"/>
          <w:szCs w:val="24"/>
        </w:rPr>
        <w:t xml:space="preserve"> (</w:t>
      </w:r>
      <w:r w:rsidRPr="00E3060B">
        <w:rPr>
          <w:rFonts w:ascii="Times New Roman" w:eastAsia="Times New Roman" w:hAnsi="Times New Roman" w:cs="Times New Roman"/>
          <w:bCs/>
          <w:sz w:val="24"/>
          <w:szCs w:val="24"/>
        </w:rPr>
        <w:t>ILWARN</w:t>
      </w:r>
      <w:r w:rsidR="005C4649">
        <w:rPr>
          <w:rFonts w:ascii="Times New Roman" w:eastAsia="Times New Roman" w:hAnsi="Times New Roman" w:cs="Times New Roman"/>
          <w:bCs/>
          <w:sz w:val="24"/>
          <w:szCs w:val="24"/>
        </w:rPr>
        <w:t>)</w:t>
      </w:r>
      <w:r w:rsidRPr="00E3060B">
        <w:rPr>
          <w:rFonts w:ascii="Times New Roman" w:eastAsia="Times New Roman" w:hAnsi="Times New Roman" w:cs="Times New Roman"/>
          <w:bCs/>
          <w:sz w:val="24"/>
          <w:szCs w:val="24"/>
        </w:rPr>
        <w:t>.</w:t>
      </w:r>
    </w:p>
    <w:p w14:paraId="4C9652A1" w14:textId="26456FA6" w:rsidR="00D817D3" w:rsidRDefault="00D817D3" w:rsidP="00D817D3">
      <w:pPr>
        <w:pStyle w:val="ListParagraph"/>
        <w:numPr>
          <w:ilvl w:val="1"/>
          <w:numId w:val="6"/>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Mutual Aid Contact Information: </w:t>
      </w:r>
      <w:r w:rsidRPr="00D817D3">
        <w:rPr>
          <w:rFonts w:ascii="Times New Roman" w:eastAsia="Times New Roman" w:hAnsi="Times New Roman" w:cs="Times New Roman"/>
          <w:bCs/>
          <w:sz w:val="24"/>
          <w:szCs w:val="24"/>
          <w:highlight w:val="yellow"/>
        </w:rPr>
        <w:t>Community Name, Contact Name and phone number</w:t>
      </w:r>
    </w:p>
    <w:p w14:paraId="19C10D83" w14:textId="4AEFB792" w:rsidR="005C4649" w:rsidRPr="005C4649" w:rsidRDefault="005C4649" w:rsidP="00845EE1">
      <w:pPr>
        <w:pStyle w:val="ListParagraph"/>
        <w:numPr>
          <w:ilvl w:val="1"/>
          <w:numId w:val="6"/>
        </w:numPr>
        <w:autoSpaceDE w:val="0"/>
        <w:autoSpaceDN w:val="0"/>
        <w:adjustRightInd w:val="0"/>
        <w:spacing w:after="0" w:line="240" w:lineRule="auto"/>
        <w:rPr>
          <w:rFonts w:ascii="Times New Roman" w:eastAsia="Times New Roman" w:hAnsi="Times New Roman" w:cs="Times New Roman"/>
          <w:bCs/>
          <w:sz w:val="24"/>
          <w:szCs w:val="24"/>
        </w:rPr>
      </w:pPr>
      <w:r w:rsidRPr="005C4649">
        <w:rPr>
          <w:rFonts w:ascii="Times New Roman" w:eastAsia="Times New Roman" w:hAnsi="Times New Roman" w:cs="Times New Roman"/>
          <w:bCs/>
          <w:sz w:val="24"/>
          <w:szCs w:val="24"/>
        </w:rPr>
        <w:t xml:space="preserve">ILWARN Contact Information: ILWARN Administration – ISAWWA, 280 Shuman Blvd, Suite 100, Naperville, IL 60563. Phone: </w:t>
      </w:r>
      <w:r w:rsidRPr="005C4649">
        <w:rPr>
          <w:rFonts w:ascii="Times New Roman" w:eastAsia="Times New Roman" w:hAnsi="Times New Roman" w:cs="Times New Roman"/>
          <w:b/>
          <w:sz w:val="24"/>
          <w:szCs w:val="24"/>
          <w:u w:val="single"/>
        </w:rPr>
        <w:t>(866) 521-3595</w:t>
      </w:r>
    </w:p>
    <w:p w14:paraId="27ACA949" w14:textId="475BB9A2" w:rsidR="00030365" w:rsidRDefault="00FC197D" w:rsidP="001B3E8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bookmarkStart w:id="15" w:name="_Hlk46216661"/>
      <w:r>
        <w:rPr>
          <w:rFonts w:ascii="Times New Roman" w:eastAsia="Times New Roman" w:hAnsi="Times New Roman" w:cs="Times New Roman"/>
          <w:bCs/>
          <w:sz w:val="24"/>
          <w:szCs w:val="24"/>
        </w:rPr>
        <w:t xml:space="preserve">If provision of bottled water becomes necessary, </w:t>
      </w:r>
      <w:r w:rsidR="001B3E8D" w:rsidRPr="00E3060B">
        <w:rPr>
          <w:rFonts w:ascii="Times New Roman" w:eastAsia="Times New Roman" w:hAnsi="Times New Roman" w:cs="Times New Roman"/>
          <w:bCs/>
          <w:sz w:val="24"/>
          <w:szCs w:val="24"/>
        </w:rPr>
        <w:t xml:space="preserve">the community water supply </w:t>
      </w:r>
      <w:r w:rsidR="001B3E8D" w:rsidRPr="00E3060B">
        <w:rPr>
          <w:rFonts w:ascii="Times New Roman" w:eastAsia="Times New Roman" w:hAnsi="Times New Roman" w:cs="Times New Roman"/>
          <w:bCs/>
          <w:sz w:val="24"/>
          <w:szCs w:val="24"/>
          <w:highlight w:val="yellow"/>
          <w:u w:val="single"/>
        </w:rPr>
        <w:t>has/does not have</w:t>
      </w:r>
      <w:r w:rsidR="001B3E8D" w:rsidRPr="00E3060B">
        <w:rPr>
          <w:rFonts w:ascii="Times New Roman" w:eastAsia="Times New Roman" w:hAnsi="Times New Roman" w:cs="Times New Roman"/>
          <w:bCs/>
          <w:sz w:val="24"/>
          <w:szCs w:val="24"/>
        </w:rPr>
        <w:t xml:space="preserve"> a contractual agreement with </w:t>
      </w:r>
      <w:r w:rsidR="001B3E8D" w:rsidRPr="00E3060B">
        <w:rPr>
          <w:rFonts w:ascii="Times New Roman" w:eastAsia="Times New Roman" w:hAnsi="Times New Roman" w:cs="Times New Roman"/>
          <w:bCs/>
          <w:sz w:val="24"/>
          <w:szCs w:val="24"/>
          <w:highlight w:val="yellow"/>
        </w:rPr>
        <w:t>XYZ</w:t>
      </w:r>
      <w:r w:rsidR="001B3E8D" w:rsidRPr="00E3060B">
        <w:rPr>
          <w:rFonts w:ascii="Times New Roman" w:eastAsia="Times New Roman" w:hAnsi="Times New Roman" w:cs="Times New Roman"/>
          <w:bCs/>
          <w:sz w:val="24"/>
          <w:szCs w:val="24"/>
        </w:rPr>
        <w:t xml:space="preserve"> to supply bottled water.  </w:t>
      </w:r>
      <w:r w:rsidR="001B3E8D" w:rsidRPr="00E3060B">
        <w:rPr>
          <w:rFonts w:ascii="Times New Roman" w:eastAsia="Times New Roman" w:hAnsi="Times New Roman" w:cs="Times New Roman"/>
          <w:bCs/>
          <w:sz w:val="24"/>
          <w:szCs w:val="24"/>
          <w:highlight w:val="yellow"/>
          <w:u w:val="single"/>
        </w:rPr>
        <w:t>Further/However</w:t>
      </w:r>
      <w:r w:rsidR="001B3E8D" w:rsidRPr="00E3060B">
        <w:rPr>
          <w:rFonts w:ascii="Times New Roman" w:eastAsia="Times New Roman" w:hAnsi="Times New Roman" w:cs="Times New Roman"/>
          <w:bCs/>
          <w:sz w:val="24"/>
          <w:szCs w:val="24"/>
          <w:u w:val="single"/>
        </w:rPr>
        <w:t>,</w:t>
      </w:r>
      <w:r w:rsidR="001B3E8D" w:rsidRPr="00E3060B">
        <w:rPr>
          <w:rFonts w:ascii="Times New Roman" w:eastAsia="Times New Roman" w:hAnsi="Times New Roman" w:cs="Times New Roman"/>
          <w:bCs/>
          <w:sz w:val="24"/>
          <w:szCs w:val="24"/>
        </w:rPr>
        <w:t xml:space="preserve"> the water superintendent will reach out to local ESDA for assistance</w:t>
      </w:r>
      <w:r w:rsidR="00030365">
        <w:rPr>
          <w:rFonts w:ascii="Times New Roman" w:eastAsia="Times New Roman" w:hAnsi="Times New Roman" w:cs="Times New Roman"/>
          <w:bCs/>
          <w:sz w:val="24"/>
          <w:szCs w:val="24"/>
        </w:rPr>
        <w:t>.</w:t>
      </w:r>
    </w:p>
    <w:p w14:paraId="7B31FA70" w14:textId="5C754EC8" w:rsidR="00C05D45" w:rsidRPr="00C05D45" w:rsidRDefault="001B3E8D" w:rsidP="00C05D45">
      <w:pPr>
        <w:pStyle w:val="ListParagraph"/>
        <w:numPr>
          <w:ilvl w:val="1"/>
          <w:numId w:val="6"/>
        </w:numPr>
        <w:rPr>
          <w:rFonts w:ascii="Times New Roman" w:eastAsia="Times New Roman" w:hAnsi="Times New Roman" w:cs="Times New Roman"/>
          <w:bCs/>
          <w:sz w:val="24"/>
          <w:szCs w:val="24"/>
        </w:rPr>
      </w:pPr>
      <w:r w:rsidRPr="00C05D45">
        <w:rPr>
          <w:rFonts w:ascii="Times New Roman" w:eastAsia="Times New Roman" w:hAnsi="Times New Roman" w:cs="Times New Roman"/>
          <w:bCs/>
          <w:sz w:val="24"/>
          <w:szCs w:val="24"/>
        </w:rPr>
        <w:t xml:space="preserve"> </w:t>
      </w:r>
      <w:r w:rsidR="00C05D45" w:rsidRPr="00A93B42">
        <w:rPr>
          <w:rFonts w:ascii="Times New Roman" w:eastAsia="Times New Roman" w:hAnsi="Times New Roman" w:cs="Times New Roman"/>
          <w:bCs/>
          <w:sz w:val="24"/>
          <w:szCs w:val="24"/>
          <w:highlight w:val="yellow"/>
        </w:rPr>
        <w:t xml:space="preserve">Contract/Corporate Contact Information: Corporate </w:t>
      </w:r>
      <w:r w:rsidR="00C05D45" w:rsidRPr="00C05D45">
        <w:rPr>
          <w:rFonts w:ascii="Times New Roman" w:eastAsia="Times New Roman" w:hAnsi="Times New Roman" w:cs="Times New Roman"/>
          <w:bCs/>
          <w:sz w:val="24"/>
          <w:szCs w:val="24"/>
          <w:highlight w:val="yellow"/>
        </w:rPr>
        <w:t>Name, Contact Name and phone number</w:t>
      </w:r>
    </w:p>
    <w:p w14:paraId="0808B4B0" w14:textId="20A52BA6" w:rsidR="001B3E8D" w:rsidRPr="00E3060B" w:rsidRDefault="00C05D45" w:rsidP="00030365">
      <w:pPr>
        <w:pStyle w:val="ListParagraph"/>
        <w:numPr>
          <w:ilvl w:val="1"/>
          <w:numId w:val="6"/>
        </w:numPr>
        <w:autoSpaceDE w:val="0"/>
        <w:autoSpaceDN w:val="0"/>
        <w:adjustRightInd w:val="0"/>
        <w:spacing w:after="0" w:line="240" w:lineRule="auto"/>
        <w:rPr>
          <w:rFonts w:ascii="Times New Roman" w:eastAsia="Times New Roman" w:hAnsi="Times New Roman" w:cs="Times New Roman"/>
          <w:bCs/>
          <w:sz w:val="24"/>
          <w:szCs w:val="24"/>
        </w:rPr>
      </w:pPr>
      <w:r w:rsidRPr="00C05D45">
        <w:rPr>
          <w:rFonts w:ascii="Times New Roman" w:eastAsia="Times New Roman" w:hAnsi="Times New Roman" w:cs="Times New Roman"/>
          <w:bCs/>
          <w:sz w:val="24"/>
          <w:szCs w:val="24"/>
        </w:rPr>
        <w:t>See contact information for</w:t>
      </w:r>
      <w:r w:rsidRPr="00425690">
        <w:t xml:space="preserve"> </w:t>
      </w:r>
      <w:r w:rsidRPr="00C05D45">
        <w:rPr>
          <w:rFonts w:ascii="Times New Roman" w:eastAsia="Times New Roman" w:hAnsi="Times New Roman" w:cs="Times New Roman"/>
          <w:bCs/>
          <w:sz w:val="24"/>
          <w:szCs w:val="24"/>
        </w:rPr>
        <w:t>Local Emergency Services Coordinator on Page 4</w:t>
      </w:r>
    </w:p>
    <w:bookmarkEnd w:id="15"/>
    <w:p w14:paraId="2BB3DED5" w14:textId="1BD974C6" w:rsidR="00D817D3" w:rsidRDefault="00FC197D" w:rsidP="001B3E8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r w:rsidRPr="00FC197D">
        <w:rPr>
          <w:rFonts w:ascii="Times New Roman" w:eastAsia="Times New Roman" w:hAnsi="Times New Roman" w:cs="Times New Roman"/>
          <w:bCs/>
          <w:sz w:val="24"/>
          <w:szCs w:val="24"/>
        </w:rPr>
        <w:t xml:space="preserve">If provision of </w:t>
      </w:r>
      <w:r>
        <w:rPr>
          <w:rFonts w:ascii="Times New Roman" w:eastAsia="Times New Roman" w:hAnsi="Times New Roman" w:cs="Times New Roman"/>
          <w:bCs/>
          <w:sz w:val="24"/>
          <w:szCs w:val="24"/>
        </w:rPr>
        <w:t>bulk</w:t>
      </w:r>
      <w:r w:rsidRPr="00FC197D">
        <w:rPr>
          <w:rFonts w:ascii="Times New Roman" w:eastAsia="Times New Roman" w:hAnsi="Times New Roman" w:cs="Times New Roman"/>
          <w:bCs/>
          <w:sz w:val="24"/>
          <w:szCs w:val="24"/>
        </w:rPr>
        <w:t xml:space="preserve"> water becomes necessary</w:t>
      </w:r>
      <w:r w:rsidR="001B3E8D" w:rsidRPr="00E3060B">
        <w:rPr>
          <w:rFonts w:ascii="Times New Roman" w:eastAsia="Times New Roman" w:hAnsi="Times New Roman" w:cs="Times New Roman"/>
          <w:bCs/>
          <w:sz w:val="24"/>
          <w:szCs w:val="24"/>
        </w:rPr>
        <w:t xml:space="preserve">, the community water supply </w:t>
      </w:r>
      <w:r w:rsidR="001B3E8D" w:rsidRPr="00DA0864">
        <w:rPr>
          <w:rFonts w:ascii="Times New Roman" w:eastAsia="Times New Roman" w:hAnsi="Times New Roman" w:cs="Times New Roman"/>
          <w:bCs/>
          <w:sz w:val="24"/>
          <w:szCs w:val="24"/>
          <w:highlight w:val="yellow"/>
          <w:u w:val="single"/>
        </w:rPr>
        <w:t>has/does not have</w:t>
      </w:r>
      <w:r w:rsidR="001B3E8D" w:rsidRPr="00E3060B">
        <w:rPr>
          <w:rFonts w:ascii="Times New Roman" w:eastAsia="Times New Roman" w:hAnsi="Times New Roman" w:cs="Times New Roman"/>
          <w:bCs/>
          <w:sz w:val="24"/>
          <w:szCs w:val="24"/>
        </w:rPr>
        <w:t xml:space="preserve"> a contractual agreement with XYZ to supply </w:t>
      </w:r>
      <w:r>
        <w:rPr>
          <w:rFonts w:ascii="Times New Roman" w:eastAsia="Times New Roman" w:hAnsi="Times New Roman" w:cs="Times New Roman"/>
          <w:bCs/>
          <w:sz w:val="24"/>
          <w:szCs w:val="24"/>
        </w:rPr>
        <w:t>bulk water delivery</w:t>
      </w:r>
      <w:r w:rsidR="001B3E8D" w:rsidRPr="00E3060B">
        <w:rPr>
          <w:rFonts w:ascii="Times New Roman" w:eastAsia="Times New Roman" w:hAnsi="Times New Roman" w:cs="Times New Roman"/>
          <w:bCs/>
          <w:sz w:val="24"/>
          <w:szCs w:val="24"/>
        </w:rPr>
        <w:t xml:space="preserve">.  </w:t>
      </w:r>
      <w:r w:rsidR="001B3E8D" w:rsidRPr="00E3060B">
        <w:rPr>
          <w:rFonts w:ascii="Times New Roman" w:eastAsia="Times New Roman" w:hAnsi="Times New Roman" w:cs="Times New Roman"/>
          <w:bCs/>
          <w:sz w:val="24"/>
          <w:szCs w:val="24"/>
          <w:highlight w:val="yellow"/>
          <w:u w:val="single"/>
        </w:rPr>
        <w:t>Further/However,</w:t>
      </w:r>
      <w:r w:rsidR="001B3E8D" w:rsidRPr="00E3060B">
        <w:rPr>
          <w:rFonts w:ascii="Times New Roman" w:eastAsia="Times New Roman" w:hAnsi="Times New Roman" w:cs="Times New Roman"/>
          <w:bCs/>
          <w:sz w:val="24"/>
          <w:szCs w:val="24"/>
        </w:rPr>
        <w:t xml:space="preserve"> the water superintendent will reach out to local ESDA for assistance</w:t>
      </w:r>
      <w:r w:rsidR="00D817D3">
        <w:rPr>
          <w:rFonts w:ascii="Times New Roman" w:eastAsia="Times New Roman" w:hAnsi="Times New Roman" w:cs="Times New Roman"/>
          <w:bCs/>
          <w:sz w:val="24"/>
          <w:szCs w:val="24"/>
        </w:rPr>
        <w:t>.</w:t>
      </w:r>
    </w:p>
    <w:p w14:paraId="58068D71" w14:textId="78E92B95" w:rsidR="001B3E8D" w:rsidRPr="00E3060B" w:rsidRDefault="001B3E8D" w:rsidP="00D817D3">
      <w:pPr>
        <w:pStyle w:val="ListParagraph"/>
        <w:numPr>
          <w:ilvl w:val="1"/>
          <w:numId w:val="6"/>
        </w:numPr>
        <w:autoSpaceDE w:val="0"/>
        <w:autoSpaceDN w:val="0"/>
        <w:adjustRightInd w:val="0"/>
        <w:spacing w:after="0" w:line="240" w:lineRule="auto"/>
        <w:rPr>
          <w:rFonts w:ascii="Times New Roman" w:eastAsia="Times New Roman" w:hAnsi="Times New Roman" w:cs="Times New Roman"/>
          <w:bCs/>
          <w:sz w:val="24"/>
          <w:szCs w:val="24"/>
        </w:rPr>
      </w:pPr>
      <w:r w:rsidRPr="00E3060B">
        <w:rPr>
          <w:rFonts w:ascii="Times New Roman" w:eastAsia="Times New Roman" w:hAnsi="Times New Roman" w:cs="Times New Roman"/>
          <w:bCs/>
          <w:sz w:val="24"/>
          <w:szCs w:val="24"/>
        </w:rPr>
        <w:t>see</w:t>
      </w:r>
      <w:r w:rsidR="00D817D3">
        <w:rPr>
          <w:rFonts w:ascii="Times New Roman" w:eastAsia="Times New Roman" w:hAnsi="Times New Roman" w:cs="Times New Roman"/>
          <w:bCs/>
          <w:sz w:val="24"/>
          <w:szCs w:val="24"/>
        </w:rPr>
        <w:t xml:space="preserve"> </w:t>
      </w:r>
      <w:r w:rsidR="00FC197D">
        <w:rPr>
          <w:rFonts w:ascii="Times New Roman" w:eastAsia="Times New Roman" w:hAnsi="Times New Roman" w:cs="Times New Roman"/>
          <w:bCs/>
          <w:sz w:val="24"/>
          <w:szCs w:val="24"/>
        </w:rPr>
        <w:t xml:space="preserve">Element 1 - </w:t>
      </w:r>
      <w:r w:rsidR="00D817D3" w:rsidRPr="00D817D3">
        <w:rPr>
          <w:rFonts w:ascii="Times New Roman" w:eastAsia="Times New Roman" w:hAnsi="Times New Roman" w:cs="Times New Roman"/>
          <w:bCs/>
          <w:sz w:val="24"/>
          <w:szCs w:val="24"/>
        </w:rPr>
        <w:t xml:space="preserve">Emergency Services Coordinator </w:t>
      </w:r>
    </w:p>
    <w:p w14:paraId="75F98F76" w14:textId="17F42804" w:rsidR="001B3E8D" w:rsidRDefault="00E3060B" w:rsidP="001B3E8D">
      <w:pPr>
        <w:pStyle w:val="ListParagraph"/>
        <w:numPr>
          <w:ilvl w:val="0"/>
          <w:numId w:val="6"/>
        </w:numPr>
        <w:autoSpaceDE w:val="0"/>
        <w:autoSpaceDN w:val="0"/>
        <w:adjustRightInd w:val="0"/>
        <w:spacing w:after="0" w:line="240" w:lineRule="auto"/>
        <w:rPr>
          <w:rFonts w:ascii="Times New Roman" w:eastAsia="Times New Roman" w:hAnsi="Times New Roman" w:cs="Times New Roman"/>
          <w:bCs/>
          <w:sz w:val="24"/>
          <w:szCs w:val="24"/>
        </w:rPr>
      </w:pPr>
      <w:r w:rsidRPr="00E3060B">
        <w:rPr>
          <w:rFonts w:ascii="Times New Roman" w:eastAsia="Times New Roman" w:hAnsi="Times New Roman" w:cs="Times New Roman"/>
          <w:bCs/>
          <w:sz w:val="24"/>
          <w:szCs w:val="24"/>
        </w:rPr>
        <w:t xml:space="preserve">In the event that the primary source of water for the system becomes inoperable, the water system has </w:t>
      </w:r>
      <w:r w:rsidRPr="00E3060B">
        <w:rPr>
          <w:rFonts w:ascii="Times New Roman" w:eastAsia="Times New Roman" w:hAnsi="Times New Roman" w:cs="Times New Roman"/>
          <w:bCs/>
          <w:sz w:val="24"/>
          <w:szCs w:val="24"/>
          <w:highlight w:val="yellow"/>
        </w:rPr>
        <w:t>1.5</w:t>
      </w:r>
      <w:r w:rsidRPr="00E3060B">
        <w:rPr>
          <w:rFonts w:ascii="Times New Roman" w:eastAsia="Times New Roman" w:hAnsi="Times New Roman" w:cs="Times New Roman"/>
          <w:bCs/>
          <w:sz w:val="24"/>
          <w:szCs w:val="24"/>
        </w:rPr>
        <w:t xml:space="preserve"> days of stored water and the capacity to supply </w:t>
      </w:r>
      <w:r w:rsidRPr="00E3060B">
        <w:rPr>
          <w:rFonts w:ascii="Times New Roman" w:eastAsia="Times New Roman" w:hAnsi="Times New Roman" w:cs="Times New Roman"/>
          <w:bCs/>
          <w:sz w:val="24"/>
          <w:szCs w:val="24"/>
          <w:highlight w:val="yellow"/>
        </w:rPr>
        <w:t>adequate quantities of water through secondary sources</w:t>
      </w:r>
      <w:r w:rsidR="00C05D45">
        <w:rPr>
          <w:rFonts w:ascii="Times New Roman" w:eastAsia="Times New Roman" w:hAnsi="Times New Roman" w:cs="Times New Roman"/>
          <w:bCs/>
          <w:sz w:val="24"/>
          <w:szCs w:val="24"/>
        </w:rPr>
        <w:t xml:space="preserve"> </w:t>
      </w:r>
      <w:r w:rsidR="00C05D45" w:rsidRPr="00C05D45">
        <w:rPr>
          <w:rFonts w:ascii="Times New Roman" w:eastAsia="Times New Roman" w:hAnsi="Times New Roman" w:cs="Times New Roman"/>
          <w:bCs/>
          <w:sz w:val="24"/>
          <w:szCs w:val="24"/>
          <w:highlight w:val="yellow"/>
        </w:rPr>
        <w:t>(e.g., an inter connection with another water supply</w:t>
      </w:r>
      <w:r w:rsidRPr="00C05D45">
        <w:rPr>
          <w:rFonts w:ascii="Times New Roman" w:eastAsia="Times New Roman" w:hAnsi="Times New Roman" w:cs="Times New Roman"/>
          <w:bCs/>
          <w:sz w:val="24"/>
          <w:szCs w:val="24"/>
          <w:highlight w:val="yellow"/>
        </w:rPr>
        <w:t>.</w:t>
      </w:r>
    </w:p>
    <w:p w14:paraId="53C45AE3" w14:textId="32D76DA8" w:rsidR="00C05D45" w:rsidRPr="003005A6" w:rsidRDefault="00C05D45" w:rsidP="003005A6">
      <w:pPr>
        <w:pStyle w:val="ListParagraph"/>
        <w:numPr>
          <w:ilvl w:val="1"/>
          <w:numId w:val="6"/>
        </w:numPr>
        <w:rPr>
          <w:rFonts w:ascii="Times New Roman" w:eastAsia="Times New Roman" w:hAnsi="Times New Roman" w:cs="Times New Roman"/>
          <w:bCs/>
          <w:sz w:val="24"/>
          <w:szCs w:val="24"/>
        </w:rPr>
      </w:pPr>
      <w:r w:rsidRPr="00A93B42">
        <w:rPr>
          <w:rFonts w:ascii="Times New Roman" w:eastAsia="Times New Roman" w:hAnsi="Times New Roman" w:cs="Times New Roman"/>
          <w:bCs/>
          <w:sz w:val="24"/>
          <w:szCs w:val="24"/>
          <w:highlight w:val="yellow"/>
        </w:rPr>
        <w:t>Emergency interconnection contact information:</w:t>
      </w:r>
      <w:r w:rsidR="003005A6" w:rsidRPr="00A93B42">
        <w:rPr>
          <w:rFonts w:ascii="Times New Roman" w:eastAsia="Times New Roman" w:hAnsi="Times New Roman" w:cs="Times New Roman"/>
          <w:bCs/>
          <w:sz w:val="24"/>
          <w:szCs w:val="24"/>
          <w:highlight w:val="yellow"/>
        </w:rPr>
        <w:t xml:space="preserve"> Contact </w:t>
      </w:r>
      <w:r w:rsidR="003005A6" w:rsidRPr="00C05D45">
        <w:rPr>
          <w:rFonts w:ascii="Times New Roman" w:eastAsia="Times New Roman" w:hAnsi="Times New Roman" w:cs="Times New Roman"/>
          <w:bCs/>
          <w:sz w:val="24"/>
          <w:szCs w:val="24"/>
          <w:highlight w:val="yellow"/>
        </w:rPr>
        <w:t>Name and phone number</w:t>
      </w:r>
    </w:p>
    <w:p w14:paraId="3C4F8CCA" w14:textId="77777777" w:rsidR="00006C40" w:rsidRPr="001048B7" w:rsidRDefault="00006C40" w:rsidP="001048B7">
      <w:pPr>
        <w:autoSpaceDE w:val="0"/>
        <w:autoSpaceDN w:val="0"/>
        <w:adjustRightInd w:val="0"/>
        <w:spacing w:after="0" w:line="240" w:lineRule="auto"/>
        <w:rPr>
          <w:rFonts w:ascii="Times New Roman" w:eastAsia="Times New Roman" w:hAnsi="Times New Roman" w:cs="Times New Roman"/>
          <w:sz w:val="24"/>
          <w:szCs w:val="24"/>
        </w:rPr>
      </w:pPr>
    </w:p>
    <w:p w14:paraId="1C15226E" w14:textId="38FDC336" w:rsidR="00F1206A" w:rsidRDefault="005C32C1">
      <w:pPr>
        <w:rPr>
          <w:rFonts w:ascii="Times New Roman" w:eastAsia="Times New Roman" w:hAnsi="Times New Roman" w:cs="Times New Roman"/>
          <w:b/>
          <w:bCs/>
          <w:color w:val="000000"/>
          <w:sz w:val="24"/>
          <w:szCs w:val="24"/>
        </w:rPr>
      </w:pPr>
      <w:r w:rsidRPr="00330A44">
        <w:rPr>
          <w:rFonts w:ascii="Times New Roman" w:eastAsia="Times New Roman" w:hAnsi="Times New Roman" w:cs="Times New Roman"/>
          <w:b/>
          <w:bCs/>
          <w:color w:val="000000"/>
          <w:sz w:val="24"/>
          <w:szCs w:val="24"/>
        </w:rPr>
        <w:t xml:space="preserve">ELEMENT 6: LOCAL EMERGENCY PLANNING </w:t>
      </w:r>
    </w:p>
    <w:p w14:paraId="2105D594" w14:textId="31914AF7" w:rsidR="00C3353F" w:rsidRDefault="00C3353F" w:rsidP="00C3353F">
      <w:pPr>
        <w:autoSpaceDE w:val="0"/>
        <w:autoSpaceDN w:val="0"/>
        <w:adjustRightInd w:val="0"/>
        <w:spacing w:after="0" w:line="240" w:lineRule="auto"/>
        <w:rPr>
          <w:rFonts w:ascii="Times New Roman" w:eastAsia="Times New Roman" w:hAnsi="Times New Roman" w:cs="Times New Roman"/>
          <w:bCs/>
          <w:sz w:val="24"/>
          <w:szCs w:val="24"/>
        </w:rPr>
      </w:pPr>
      <w:r w:rsidRPr="005C13F6">
        <w:rPr>
          <w:rFonts w:ascii="Times New Roman" w:eastAsia="Times New Roman" w:hAnsi="Times New Roman" w:cs="Times New Roman"/>
          <w:bCs/>
          <w:sz w:val="24"/>
          <w:szCs w:val="24"/>
        </w:rPr>
        <w:t xml:space="preserve">During the development of this ERP and the preceding RRA, water supply </w:t>
      </w:r>
      <w:r>
        <w:rPr>
          <w:rFonts w:ascii="Times New Roman" w:eastAsia="Times New Roman" w:hAnsi="Times New Roman" w:cs="Times New Roman"/>
          <w:bCs/>
          <w:sz w:val="24"/>
          <w:szCs w:val="24"/>
        </w:rPr>
        <w:t xml:space="preserve">officials </w:t>
      </w:r>
      <w:r w:rsidRPr="005C13F6">
        <w:rPr>
          <w:rFonts w:ascii="Times New Roman" w:eastAsia="Times New Roman" w:hAnsi="Times New Roman" w:cs="Times New Roman"/>
          <w:bCs/>
          <w:sz w:val="24"/>
          <w:szCs w:val="24"/>
        </w:rPr>
        <w:t xml:space="preserve">evaluated the following </w:t>
      </w:r>
      <w:r>
        <w:rPr>
          <w:rFonts w:ascii="Times New Roman" w:eastAsia="Times New Roman" w:hAnsi="Times New Roman" w:cs="Times New Roman"/>
          <w:bCs/>
          <w:sz w:val="24"/>
          <w:szCs w:val="24"/>
        </w:rPr>
        <w:t>logistics concerns in the event of</w:t>
      </w:r>
      <w:r w:rsidRPr="005C13F6">
        <w:rPr>
          <w:rFonts w:ascii="Times New Roman" w:eastAsia="Times New Roman" w:hAnsi="Times New Roman" w:cs="Times New Roman"/>
          <w:bCs/>
          <w:sz w:val="24"/>
          <w:szCs w:val="24"/>
        </w:rPr>
        <w:t xml:space="preserve"> an emergency.</w:t>
      </w:r>
    </w:p>
    <w:p w14:paraId="2DF5A7D2" w14:textId="77777777" w:rsidR="00F3789E" w:rsidRPr="005C13F6" w:rsidRDefault="00F3789E" w:rsidP="00C3353F">
      <w:pPr>
        <w:autoSpaceDE w:val="0"/>
        <w:autoSpaceDN w:val="0"/>
        <w:adjustRightInd w:val="0"/>
        <w:spacing w:after="0" w:line="240" w:lineRule="auto"/>
        <w:rPr>
          <w:rFonts w:ascii="Times New Roman" w:eastAsia="Times New Roman" w:hAnsi="Times New Roman" w:cs="Times New Roman"/>
          <w:bCs/>
          <w:sz w:val="24"/>
          <w:szCs w:val="24"/>
        </w:rPr>
      </w:pPr>
    </w:p>
    <w:p w14:paraId="0327A792" w14:textId="6B75C85B" w:rsidR="00321FC3" w:rsidRDefault="00321FC3" w:rsidP="001048B7">
      <w:pPr>
        <w:autoSpaceDE w:val="0"/>
        <w:autoSpaceDN w:val="0"/>
        <w:adjustRightInd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Incident Command Center- </w:t>
      </w:r>
      <w:r w:rsidR="00D01A88" w:rsidRPr="00D01A88">
        <w:rPr>
          <w:rFonts w:ascii="Times New Roman" w:eastAsia="Times New Roman" w:hAnsi="Times New Roman" w:cs="Times New Roman"/>
          <w:color w:val="000000"/>
          <w:sz w:val="24"/>
          <w:szCs w:val="24"/>
        </w:rPr>
        <w:t>All emergency response personnel will report to</w:t>
      </w:r>
      <w:r w:rsidR="000C0478">
        <w:rPr>
          <w:rFonts w:ascii="Times New Roman" w:eastAsia="Times New Roman" w:hAnsi="Times New Roman" w:cs="Times New Roman"/>
          <w:color w:val="000000"/>
          <w:sz w:val="24"/>
          <w:szCs w:val="24"/>
        </w:rPr>
        <w:t xml:space="preserve"> the </w:t>
      </w:r>
      <w:r w:rsidR="000C0478" w:rsidRPr="001048B7">
        <w:rPr>
          <w:rFonts w:ascii="Times New Roman" w:eastAsia="Times New Roman" w:hAnsi="Times New Roman" w:cs="Times New Roman"/>
          <w:color w:val="000000"/>
          <w:sz w:val="24"/>
          <w:szCs w:val="24"/>
          <w:highlight w:val="yellow"/>
        </w:rPr>
        <w:t>Water Treatment Plant</w:t>
      </w:r>
      <w:r w:rsidR="000C0478">
        <w:rPr>
          <w:rFonts w:ascii="Times New Roman" w:eastAsia="Times New Roman" w:hAnsi="Times New Roman" w:cs="Times New Roman"/>
          <w:color w:val="000000"/>
          <w:sz w:val="24"/>
          <w:szCs w:val="24"/>
        </w:rPr>
        <w:t>.</w:t>
      </w:r>
      <w:r w:rsidR="001048B7">
        <w:rPr>
          <w:rFonts w:ascii="Times New Roman" w:eastAsia="Times New Roman" w:hAnsi="Times New Roman" w:cs="Times New Roman"/>
          <w:color w:val="000000"/>
          <w:sz w:val="24"/>
          <w:szCs w:val="24"/>
        </w:rPr>
        <w:t xml:space="preserve">  Should the water treatment plant be inaccessible, emergency personnel should report to </w:t>
      </w:r>
      <w:r w:rsidR="001048B7" w:rsidRPr="001048B7">
        <w:rPr>
          <w:rFonts w:ascii="Times New Roman" w:eastAsia="Times New Roman" w:hAnsi="Times New Roman" w:cs="Times New Roman"/>
          <w:color w:val="000000"/>
          <w:sz w:val="24"/>
          <w:szCs w:val="24"/>
          <w:highlight w:val="yellow"/>
        </w:rPr>
        <w:t>city hall</w:t>
      </w:r>
      <w:r w:rsidR="001048B7">
        <w:rPr>
          <w:rFonts w:ascii="Times New Roman" w:eastAsia="Times New Roman" w:hAnsi="Times New Roman" w:cs="Times New Roman"/>
          <w:color w:val="000000"/>
          <w:sz w:val="24"/>
          <w:szCs w:val="24"/>
        </w:rPr>
        <w:t>.  This location will serve as the incident command center where response activities will be coordinated and facilitated.</w:t>
      </w:r>
    </w:p>
    <w:p w14:paraId="20944126" w14:textId="77777777" w:rsidR="001048B7" w:rsidRDefault="001048B7" w:rsidP="001048B7">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37A660CF" w14:textId="5D5F023C" w:rsidR="00321FC3" w:rsidRDefault="00321FC3" w:rsidP="001048B7">
      <w:pPr>
        <w:autoSpaceDE w:val="0"/>
        <w:autoSpaceDN w:val="0"/>
        <w:adjustRightInd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Access Control </w:t>
      </w:r>
      <w:r w:rsidR="001048B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D01A88" w:rsidRPr="00D01A88">
        <w:rPr>
          <w:rFonts w:ascii="Times New Roman" w:eastAsia="Times New Roman" w:hAnsi="Times New Roman" w:cs="Times New Roman"/>
          <w:color w:val="000000"/>
          <w:sz w:val="24"/>
          <w:szCs w:val="24"/>
        </w:rPr>
        <w:t xml:space="preserve">Access to the </w:t>
      </w:r>
      <w:r w:rsidR="001048B7">
        <w:rPr>
          <w:rFonts w:ascii="Times New Roman" w:eastAsia="Times New Roman" w:hAnsi="Times New Roman" w:cs="Times New Roman"/>
          <w:color w:val="000000"/>
          <w:sz w:val="24"/>
          <w:szCs w:val="24"/>
        </w:rPr>
        <w:t>water treatment plant or alternate location</w:t>
      </w:r>
      <w:r w:rsidR="00D01A88" w:rsidRPr="00D01A88">
        <w:rPr>
          <w:rFonts w:ascii="Times New Roman" w:eastAsia="Times New Roman" w:hAnsi="Times New Roman" w:cs="Times New Roman"/>
          <w:color w:val="000000"/>
          <w:sz w:val="24"/>
          <w:szCs w:val="24"/>
        </w:rPr>
        <w:t xml:space="preserve"> will be limited to authorized personnel</w:t>
      </w:r>
      <w:r w:rsidR="00680D90">
        <w:rPr>
          <w:rFonts w:ascii="Times New Roman" w:eastAsia="Times New Roman" w:hAnsi="Times New Roman" w:cs="Times New Roman"/>
          <w:color w:val="000000"/>
          <w:sz w:val="24"/>
          <w:szCs w:val="24"/>
        </w:rPr>
        <w:t xml:space="preserve"> and the facility will be locked down until which time that the incident commander (generally the water superintendent) determines the facility can be safely operated under routine procedures.</w:t>
      </w:r>
    </w:p>
    <w:p w14:paraId="2188CC1A" w14:textId="77777777" w:rsidR="00321FC3" w:rsidRDefault="00321FC3" w:rsidP="007060FA">
      <w:pPr>
        <w:autoSpaceDE w:val="0"/>
        <w:autoSpaceDN w:val="0"/>
        <w:adjustRightInd w:val="0"/>
        <w:spacing w:after="0" w:line="240" w:lineRule="auto"/>
        <w:ind w:left="1440"/>
        <w:rPr>
          <w:rFonts w:ascii="Times New Roman" w:eastAsia="Times New Roman" w:hAnsi="Times New Roman" w:cs="Times New Roman"/>
          <w:color w:val="000000"/>
          <w:sz w:val="24"/>
          <w:szCs w:val="24"/>
        </w:rPr>
      </w:pPr>
    </w:p>
    <w:p w14:paraId="64152D52" w14:textId="66882C7C" w:rsidR="00680D90" w:rsidRDefault="00321FC3" w:rsidP="00680D90">
      <w:pPr>
        <w:autoSpaceDE w:val="0"/>
        <w:autoSpaceDN w:val="0"/>
        <w:adjustRightInd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Equipment - </w:t>
      </w:r>
      <w:r w:rsidR="00D01A88" w:rsidRPr="00D01A88">
        <w:rPr>
          <w:rFonts w:ascii="Times New Roman" w:eastAsia="Times New Roman" w:hAnsi="Times New Roman" w:cs="Times New Roman"/>
          <w:color w:val="000000"/>
          <w:sz w:val="24"/>
          <w:szCs w:val="24"/>
        </w:rPr>
        <w:t>Equipment that can be used in the event of an emergency</w:t>
      </w:r>
      <w:r w:rsidR="00680D90">
        <w:rPr>
          <w:rFonts w:ascii="Times New Roman" w:eastAsia="Times New Roman" w:hAnsi="Times New Roman" w:cs="Times New Roman"/>
          <w:color w:val="000000"/>
          <w:sz w:val="24"/>
          <w:szCs w:val="24"/>
        </w:rPr>
        <w:t xml:space="preserve"> as well as</w:t>
      </w:r>
      <w:r w:rsidR="00D01A88" w:rsidRPr="00D01A88">
        <w:rPr>
          <w:rFonts w:ascii="Times New Roman" w:eastAsia="Times New Roman" w:hAnsi="Times New Roman" w:cs="Times New Roman"/>
          <w:color w:val="000000"/>
          <w:sz w:val="24"/>
          <w:szCs w:val="24"/>
        </w:rPr>
        <w:t xml:space="preserve"> </w:t>
      </w:r>
      <w:r w:rsidR="003579E9">
        <w:rPr>
          <w:rFonts w:ascii="Times New Roman" w:eastAsia="Times New Roman" w:hAnsi="Times New Roman" w:cs="Times New Roman"/>
          <w:color w:val="000000"/>
          <w:sz w:val="24"/>
          <w:szCs w:val="24"/>
        </w:rPr>
        <w:t>personal</w:t>
      </w:r>
      <w:r w:rsidR="003579E9" w:rsidRPr="00D01A88">
        <w:rPr>
          <w:rFonts w:ascii="Times New Roman" w:eastAsia="Times New Roman" w:hAnsi="Times New Roman" w:cs="Times New Roman"/>
          <w:color w:val="000000"/>
          <w:sz w:val="24"/>
          <w:szCs w:val="24"/>
        </w:rPr>
        <w:t xml:space="preserve"> </w:t>
      </w:r>
      <w:r w:rsidR="00D01A88" w:rsidRPr="00D01A88">
        <w:rPr>
          <w:rFonts w:ascii="Times New Roman" w:eastAsia="Times New Roman" w:hAnsi="Times New Roman" w:cs="Times New Roman"/>
          <w:color w:val="000000"/>
          <w:sz w:val="24"/>
          <w:szCs w:val="24"/>
        </w:rPr>
        <w:t>protective equipment</w:t>
      </w:r>
      <w:r w:rsidR="00006C40">
        <w:rPr>
          <w:rFonts w:ascii="Times New Roman" w:eastAsia="Times New Roman" w:hAnsi="Times New Roman" w:cs="Times New Roman"/>
          <w:color w:val="000000"/>
          <w:sz w:val="24"/>
          <w:szCs w:val="24"/>
        </w:rPr>
        <w:t xml:space="preserve"> will be staged as needed at the water treatment plant or other designated area</w:t>
      </w:r>
      <w:r w:rsidR="00680D90">
        <w:rPr>
          <w:rFonts w:ascii="Times New Roman" w:eastAsia="Times New Roman" w:hAnsi="Times New Roman" w:cs="Times New Roman"/>
          <w:color w:val="000000"/>
          <w:sz w:val="24"/>
          <w:szCs w:val="24"/>
        </w:rPr>
        <w:t>.  Supplemental and b</w:t>
      </w:r>
      <w:r w:rsidR="00AA600C">
        <w:rPr>
          <w:rFonts w:ascii="Times New Roman" w:eastAsia="Times New Roman" w:hAnsi="Times New Roman" w:cs="Times New Roman"/>
          <w:color w:val="000000"/>
          <w:sz w:val="24"/>
          <w:szCs w:val="24"/>
        </w:rPr>
        <w:t xml:space="preserve">ackup equipment available to operational staff and emergency responders is listed </w:t>
      </w:r>
      <w:r w:rsidR="00680D90">
        <w:rPr>
          <w:rFonts w:ascii="Times New Roman" w:eastAsia="Times New Roman" w:hAnsi="Times New Roman" w:cs="Times New Roman"/>
          <w:color w:val="000000"/>
          <w:sz w:val="24"/>
          <w:szCs w:val="24"/>
        </w:rPr>
        <w:t>below:</w:t>
      </w:r>
    </w:p>
    <w:p w14:paraId="157A7E7D" w14:textId="77777777" w:rsidR="00680D90" w:rsidRDefault="00680D90" w:rsidP="00680D90">
      <w:pPr>
        <w:autoSpaceDE w:val="0"/>
        <w:autoSpaceDN w:val="0"/>
        <w:adjustRightInd w:val="0"/>
        <w:spacing w:after="0" w:line="240" w:lineRule="auto"/>
        <w:ind w:left="720"/>
        <w:rPr>
          <w:rFonts w:ascii="Times New Roman" w:eastAsia="Times New Roman" w:hAnsi="Times New Roman" w:cs="Times New Roman"/>
          <w:color w:val="000000"/>
          <w:sz w:val="24"/>
          <w:szCs w:val="24"/>
        </w:rPr>
      </w:pPr>
    </w:p>
    <w:tbl>
      <w:tblPr>
        <w:tblStyle w:val="TableGrid"/>
        <w:tblW w:w="0" w:type="auto"/>
        <w:tblInd w:w="720" w:type="dxa"/>
        <w:tblLook w:val="04A0" w:firstRow="1" w:lastRow="0" w:firstColumn="1" w:lastColumn="0" w:noHBand="0" w:noVBand="1"/>
      </w:tblPr>
      <w:tblGrid>
        <w:gridCol w:w="3374"/>
        <w:gridCol w:w="3357"/>
        <w:gridCol w:w="3339"/>
      </w:tblGrid>
      <w:tr w:rsidR="00FB4147" w:rsidRPr="009D096F" w14:paraId="4BF881D0" w14:textId="77777777" w:rsidTr="00FB4147">
        <w:tc>
          <w:tcPr>
            <w:tcW w:w="3374" w:type="dxa"/>
          </w:tcPr>
          <w:p w14:paraId="76B50740" w14:textId="473C9023" w:rsidR="00680D90" w:rsidRPr="009D096F" w:rsidRDefault="00680D90" w:rsidP="00680D90">
            <w:pPr>
              <w:autoSpaceDE w:val="0"/>
              <w:autoSpaceDN w:val="0"/>
              <w:adjustRightInd w:val="0"/>
              <w:rPr>
                <w:rFonts w:ascii="Times New Roman" w:eastAsia="Times New Roman" w:hAnsi="Times New Roman" w:cs="Times New Roman"/>
                <w:b/>
                <w:bCs/>
                <w:color w:val="000000"/>
                <w:sz w:val="24"/>
                <w:szCs w:val="24"/>
              </w:rPr>
            </w:pPr>
            <w:r w:rsidRPr="009D096F">
              <w:rPr>
                <w:rFonts w:ascii="Times New Roman" w:eastAsia="Times New Roman" w:hAnsi="Times New Roman" w:cs="Times New Roman"/>
                <w:b/>
                <w:bCs/>
                <w:color w:val="000000"/>
                <w:sz w:val="24"/>
                <w:szCs w:val="24"/>
              </w:rPr>
              <w:t>Type</w:t>
            </w:r>
          </w:p>
        </w:tc>
        <w:tc>
          <w:tcPr>
            <w:tcW w:w="3357" w:type="dxa"/>
          </w:tcPr>
          <w:p w14:paraId="19E42410" w14:textId="3E43579E" w:rsidR="00680D90" w:rsidRPr="009D096F" w:rsidRDefault="00680D90" w:rsidP="00680D90">
            <w:pPr>
              <w:autoSpaceDE w:val="0"/>
              <w:autoSpaceDN w:val="0"/>
              <w:adjustRightInd w:val="0"/>
              <w:rPr>
                <w:rFonts w:ascii="Times New Roman" w:eastAsia="Times New Roman" w:hAnsi="Times New Roman" w:cs="Times New Roman"/>
                <w:b/>
                <w:bCs/>
                <w:color w:val="000000"/>
                <w:sz w:val="24"/>
                <w:szCs w:val="24"/>
              </w:rPr>
            </w:pPr>
            <w:r w:rsidRPr="009D096F">
              <w:rPr>
                <w:rFonts w:ascii="Times New Roman" w:eastAsia="Times New Roman" w:hAnsi="Times New Roman" w:cs="Times New Roman"/>
                <w:b/>
                <w:bCs/>
                <w:color w:val="000000"/>
                <w:sz w:val="24"/>
                <w:szCs w:val="24"/>
              </w:rPr>
              <w:t>Comment</w:t>
            </w:r>
          </w:p>
        </w:tc>
        <w:tc>
          <w:tcPr>
            <w:tcW w:w="3339" w:type="dxa"/>
          </w:tcPr>
          <w:p w14:paraId="60482D23" w14:textId="0A7F072F" w:rsidR="00680D90" w:rsidRPr="009D096F" w:rsidRDefault="00680D90" w:rsidP="00680D90">
            <w:pPr>
              <w:autoSpaceDE w:val="0"/>
              <w:autoSpaceDN w:val="0"/>
              <w:adjustRightInd w:val="0"/>
              <w:rPr>
                <w:rFonts w:ascii="Times New Roman" w:eastAsia="Times New Roman" w:hAnsi="Times New Roman" w:cs="Times New Roman"/>
                <w:b/>
                <w:bCs/>
                <w:color w:val="000000"/>
                <w:sz w:val="24"/>
                <w:szCs w:val="24"/>
              </w:rPr>
            </w:pPr>
            <w:r w:rsidRPr="009D096F">
              <w:rPr>
                <w:rFonts w:ascii="Times New Roman" w:eastAsia="Times New Roman" w:hAnsi="Times New Roman" w:cs="Times New Roman"/>
                <w:b/>
                <w:bCs/>
                <w:color w:val="000000"/>
                <w:sz w:val="24"/>
                <w:szCs w:val="24"/>
              </w:rPr>
              <w:t>Location</w:t>
            </w:r>
          </w:p>
        </w:tc>
      </w:tr>
      <w:tr w:rsidR="00FB4147" w:rsidRPr="009D096F" w14:paraId="02EFB4B4" w14:textId="77777777" w:rsidTr="00FB4147">
        <w:tc>
          <w:tcPr>
            <w:tcW w:w="3374" w:type="dxa"/>
          </w:tcPr>
          <w:p w14:paraId="1798EA32" w14:textId="267D0EE2" w:rsidR="00680D90" w:rsidRPr="009D096F" w:rsidRDefault="00680D90"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eastAsia="Times New Roman" w:hAnsi="Times New Roman" w:cs="Times New Roman"/>
                <w:color w:val="000000"/>
                <w:sz w:val="24"/>
                <w:szCs w:val="24"/>
              </w:rPr>
              <w:t>Electrical Backup</w:t>
            </w:r>
          </w:p>
        </w:tc>
        <w:tc>
          <w:tcPr>
            <w:tcW w:w="3357" w:type="dxa"/>
          </w:tcPr>
          <w:p w14:paraId="605D4DA3" w14:textId="44403496" w:rsidR="00680D90" w:rsidRPr="009D096F" w:rsidRDefault="00680D90"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Generator is available at the water treatment plant and will operate the plant and Well #.</w:t>
            </w:r>
          </w:p>
        </w:tc>
        <w:tc>
          <w:tcPr>
            <w:tcW w:w="3339" w:type="dxa"/>
          </w:tcPr>
          <w:p w14:paraId="76785F5F" w14:textId="36A9A5BD" w:rsidR="00680D90" w:rsidRPr="009D096F" w:rsidRDefault="00FB4147"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At the water treatment plant.</w:t>
            </w:r>
          </w:p>
        </w:tc>
      </w:tr>
      <w:tr w:rsidR="00FB4147" w:rsidRPr="009D096F" w14:paraId="2BA94128" w14:textId="77777777" w:rsidTr="00FB4147">
        <w:tc>
          <w:tcPr>
            <w:tcW w:w="3374" w:type="dxa"/>
          </w:tcPr>
          <w:p w14:paraId="40F4142A" w14:textId="00C628F0" w:rsidR="00680D90" w:rsidRPr="009D096F" w:rsidRDefault="00680D90"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eastAsia="Times New Roman" w:hAnsi="Times New Roman" w:cs="Times New Roman"/>
                <w:color w:val="000000"/>
                <w:sz w:val="24"/>
                <w:szCs w:val="24"/>
              </w:rPr>
              <w:t>Electrical Backup</w:t>
            </w:r>
          </w:p>
        </w:tc>
        <w:tc>
          <w:tcPr>
            <w:tcW w:w="3357" w:type="dxa"/>
          </w:tcPr>
          <w:p w14:paraId="6EB660A1" w14:textId="14DC0BE4" w:rsidR="00680D90" w:rsidRPr="009D096F" w:rsidRDefault="00680D90"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Water treatment plant has two electric feeds coming into the plant.</w:t>
            </w:r>
          </w:p>
        </w:tc>
        <w:tc>
          <w:tcPr>
            <w:tcW w:w="3339" w:type="dxa"/>
          </w:tcPr>
          <w:p w14:paraId="65A5FB5E" w14:textId="51DB6ABC" w:rsidR="00680D90" w:rsidRPr="009D096F" w:rsidRDefault="00FB4147"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At the water treatment plant.</w:t>
            </w:r>
          </w:p>
        </w:tc>
      </w:tr>
      <w:tr w:rsidR="00FB4147" w:rsidRPr="009D096F" w14:paraId="357E0683" w14:textId="77777777" w:rsidTr="00FB4147">
        <w:tc>
          <w:tcPr>
            <w:tcW w:w="3374" w:type="dxa"/>
          </w:tcPr>
          <w:p w14:paraId="1735669D" w14:textId="723DCDF2" w:rsidR="00680D90" w:rsidRPr="009D096F" w:rsidRDefault="00680D90"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eastAsia="Times New Roman" w:hAnsi="Times New Roman" w:cs="Times New Roman"/>
                <w:color w:val="000000"/>
                <w:sz w:val="24"/>
                <w:szCs w:val="24"/>
              </w:rPr>
              <w:t>Back</w:t>
            </w:r>
            <w:r w:rsidR="00FB4147" w:rsidRPr="009D096F">
              <w:rPr>
                <w:rFonts w:ascii="Times New Roman" w:eastAsia="Times New Roman" w:hAnsi="Times New Roman" w:cs="Times New Roman"/>
                <w:color w:val="000000"/>
                <w:sz w:val="24"/>
                <w:szCs w:val="24"/>
              </w:rPr>
              <w:t>-up Water Source</w:t>
            </w:r>
          </w:p>
        </w:tc>
        <w:tc>
          <w:tcPr>
            <w:tcW w:w="3357" w:type="dxa"/>
          </w:tcPr>
          <w:p w14:paraId="76AE48A8" w14:textId="2296402F" w:rsidR="00680D90" w:rsidRPr="009D096F" w:rsidRDefault="00FB4147"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Water supply has x wells, any one of which will meet average daily demand.</w:t>
            </w:r>
          </w:p>
        </w:tc>
        <w:tc>
          <w:tcPr>
            <w:tcW w:w="3339" w:type="dxa"/>
          </w:tcPr>
          <w:p w14:paraId="17265B01" w14:textId="7E2AD4BB" w:rsidR="00680D90" w:rsidRPr="009D096F" w:rsidRDefault="00FB4147"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Near the water treatment plant.</w:t>
            </w:r>
          </w:p>
        </w:tc>
      </w:tr>
      <w:tr w:rsidR="00FB4147" w:rsidRPr="009D096F" w14:paraId="63FB0D58" w14:textId="77777777" w:rsidTr="00FB4147">
        <w:tc>
          <w:tcPr>
            <w:tcW w:w="3374" w:type="dxa"/>
          </w:tcPr>
          <w:p w14:paraId="3ECC9E91" w14:textId="4172692B" w:rsidR="00680D90" w:rsidRPr="009D096F" w:rsidRDefault="00FB4147"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eastAsia="Times New Roman" w:hAnsi="Times New Roman" w:cs="Times New Roman"/>
                <w:color w:val="000000"/>
                <w:sz w:val="24"/>
                <w:szCs w:val="24"/>
              </w:rPr>
              <w:t>Chemical Feed</w:t>
            </w:r>
          </w:p>
        </w:tc>
        <w:tc>
          <w:tcPr>
            <w:tcW w:w="3357" w:type="dxa"/>
          </w:tcPr>
          <w:p w14:paraId="4AEBE562" w14:textId="2E45CCB3" w:rsidR="00680D90" w:rsidRPr="009D096F" w:rsidRDefault="00FB4147"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Chemical feed equipment redundancy is available at the water treatment plant.</w:t>
            </w:r>
          </w:p>
        </w:tc>
        <w:tc>
          <w:tcPr>
            <w:tcW w:w="3339" w:type="dxa"/>
          </w:tcPr>
          <w:p w14:paraId="56CBD018" w14:textId="4546943D" w:rsidR="00680D90" w:rsidRPr="009D096F" w:rsidRDefault="00FB4147" w:rsidP="00680D90">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At the water treatment plant.</w:t>
            </w:r>
          </w:p>
        </w:tc>
      </w:tr>
      <w:tr w:rsidR="00FB4147" w:rsidRPr="009D096F" w14:paraId="75026A46" w14:textId="77777777" w:rsidTr="00FB4147">
        <w:tc>
          <w:tcPr>
            <w:tcW w:w="3374" w:type="dxa"/>
          </w:tcPr>
          <w:p w14:paraId="398B4709" w14:textId="25F87BF5" w:rsidR="00FB4147" w:rsidRPr="009D096F" w:rsidRDefault="00FB4147" w:rsidP="00FB4147">
            <w:pPr>
              <w:autoSpaceDE w:val="0"/>
              <w:autoSpaceDN w:val="0"/>
              <w:adjustRightInd w:val="0"/>
              <w:rPr>
                <w:rFonts w:ascii="Times New Roman" w:eastAsia="Times New Roman" w:hAnsi="Times New Roman" w:cs="Times New Roman"/>
                <w:color w:val="000000"/>
                <w:sz w:val="24"/>
                <w:szCs w:val="24"/>
              </w:rPr>
            </w:pPr>
            <w:r w:rsidRPr="009D096F">
              <w:rPr>
                <w:rFonts w:ascii="Times New Roman" w:eastAsia="Times New Roman" w:hAnsi="Times New Roman" w:cs="Times New Roman"/>
                <w:color w:val="000000"/>
                <w:sz w:val="24"/>
                <w:szCs w:val="24"/>
              </w:rPr>
              <w:t>Pump/Motors</w:t>
            </w:r>
          </w:p>
        </w:tc>
        <w:tc>
          <w:tcPr>
            <w:tcW w:w="3357" w:type="dxa"/>
          </w:tcPr>
          <w:p w14:paraId="2F30F38C" w14:textId="688463D1" w:rsidR="00FB4147" w:rsidRPr="009D096F" w:rsidRDefault="00FB4147" w:rsidP="00FB4147">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Pump and motor redundancy is available at the water treatment plant.</w:t>
            </w:r>
          </w:p>
        </w:tc>
        <w:tc>
          <w:tcPr>
            <w:tcW w:w="3339" w:type="dxa"/>
          </w:tcPr>
          <w:p w14:paraId="03FBFC15" w14:textId="02D06384" w:rsidR="00FB4147" w:rsidRPr="009D096F" w:rsidRDefault="00FB4147" w:rsidP="00FB4147">
            <w:pPr>
              <w:autoSpaceDE w:val="0"/>
              <w:autoSpaceDN w:val="0"/>
              <w:adjustRightInd w:val="0"/>
              <w:rPr>
                <w:rFonts w:ascii="Times New Roman" w:eastAsia="Times New Roman" w:hAnsi="Times New Roman" w:cs="Times New Roman"/>
                <w:color w:val="000000"/>
                <w:sz w:val="24"/>
                <w:szCs w:val="24"/>
              </w:rPr>
            </w:pPr>
            <w:r w:rsidRPr="009D096F">
              <w:rPr>
                <w:rFonts w:ascii="Times New Roman" w:hAnsi="Times New Roman" w:cs="Times New Roman"/>
                <w:sz w:val="24"/>
                <w:szCs w:val="24"/>
                <w:highlight w:val="yellow"/>
              </w:rPr>
              <w:t>At the water treatment plant.</w:t>
            </w:r>
          </w:p>
        </w:tc>
      </w:tr>
      <w:tr w:rsidR="00FB4147" w:rsidRPr="009D096F" w14:paraId="653402DB" w14:textId="77777777" w:rsidTr="00FB4147">
        <w:tc>
          <w:tcPr>
            <w:tcW w:w="3374" w:type="dxa"/>
          </w:tcPr>
          <w:p w14:paraId="6520959C" w14:textId="1E041657" w:rsidR="00FB4147" w:rsidRPr="009D096F" w:rsidRDefault="00FB4147" w:rsidP="00FB4147">
            <w:pPr>
              <w:autoSpaceDE w:val="0"/>
              <w:autoSpaceDN w:val="0"/>
              <w:adjustRightInd w:val="0"/>
              <w:rPr>
                <w:rFonts w:ascii="Times New Roman" w:eastAsia="Times New Roman" w:hAnsi="Times New Roman" w:cs="Times New Roman"/>
                <w:color w:val="000000"/>
                <w:sz w:val="24"/>
                <w:szCs w:val="24"/>
              </w:rPr>
            </w:pPr>
            <w:r w:rsidRPr="009D096F">
              <w:rPr>
                <w:rFonts w:ascii="Times New Roman" w:eastAsia="Times New Roman" w:hAnsi="Times New Roman" w:cs="Times New Roman"/>
                <w:color w:val="000000"/>
                <w:sz w:val="24"/>
                <w:szCs w:val="24"/>
              </w:rPr>
              <w:t xml:space="preserve">Repair clamps, </w:t>
            </w:r>
            <w:r w:rsidR="00621663" w:rsidRPr="009D096F">
              <w:rPr>
                <w:rFonts w:ascii="Times New Roman" w:eastAsia="Times New Roman" w:hAnsi="Times New Roman" w:cs="Times New Roman"/>
                <w:color w:val="000000"/>
                <w:sz w:val="24"/>
                <w:szCs w:val="24"/>
              </w:rPr>
              <w:t>etc.</w:t>
            </w:r>
          </w:p>
        </w:tc>
        <w:tc>
          <w:tcPr>
            <w:tcW w:w="3357" w:type="dxa"/>
          </w:tcPr>
          <w:p w14:paraId="2E187D01" w14:textId="7E74FE4C" w:rsidR="00FB4147" w:rsidRPr="009D096F" w:rsidRDefault="00FB4147" w:rsidP="00FB4147">
            <w:pPr>
              <w:autoSpaceDE w:val="0"/>
              <w:autoSpaceDN w:val="0"/>
              <w:adjustRightInd w:val="0"/>
              <w:rPr>
                <w:rFonts w:ascii="Times New Roman" w:hAnsi="Times New Roman" w:cs="Times New Roman"/>
                <w:sz w:val="24"/>
                <w:szCs w:val="24"/>
                <w:highlight w:val="yellow"/>
              </w:rPr>
            </w:pPr>
            <w:r w:rsidRPr="009D096F">
              <w:rPr>
                <w:rFonts w:ascii="Times New Roman" w:hAnsi="Times New Roman" w:cs="Times New Roman"/>
                <w:sz w:val="24"/>
                <w:szCs w:val="24"/>
                <w:highlight w:val="yellow"/>
              </w:rPr>
              <w:t>Repair materials are available at the water treatment plant.</w:t>
            </w:r>
          </w:p>
        </w:tc>
        <w:tc>
          <w:tcPr>
            <w:tcW w:w="3339" w:type="dxa"/>
          </w:tcPr>
          <w:p w14:paraId="7C806873" w14:textId="3B6C35B5" w:rsidR="00FB4147" w:rsidRPr="009D096F" w:rsidRDefault="00FB4147" w:rsidP="00FB4147">
            <w:pPr>
              <w:autoSpaceDE w:val="0"/>
              <w:autoSpaceDN w:val="0"/>
              <w:adjustRightInd w:val="0"/>
              <w:rPr>
                <w:rFonts w:ascii="Times New Roman" w:hAnsi="Times New Roman" w:cs="Times New Roman"/>
                <w:sz w:val="24"/>
                <w:szCs w:val="24"/>
                <w:highlight w:val="yellow"/>
              </w:rPr>
            </w:pPr>
            <w:r w:rsidRPr="009D096F">
              <w:rPr>
                <w:rFonts w:ascii="Times New Roman" w:hAnsi="Times New Roman" w:cs="Times New Roman"/>
                <w:sz w:val="24"/>
                <w:szCs w:val="24"/>
                <w:highlight w:val="yellow"/>
              </w:rPr>
              <w:t>At the water treatment plant.</w:t>
            </w:r>
          </w:p>
        </w:tc>
      </w:tr>
      <w:tr w:rsidR="00FB4147" w:rsidRPr="009D096F" w14:paraId="1B1877A3" w14:textId="77777777" w:rsidTr="00FB4147">
        <w:tc>
          <w:tcPr>
            <w:tcW w:w="3374" w:type="dxa"/>
          </w:tcPr>
          <w:p w14:paraId="7C1F8E1E" w14:textId="2C883E98" w:rsidR="00FB4147" w:rsidRPr="009D096F" w:rsidRDefault="00FB4147" w:rsidP="00FB4147">
            <w:pPr>
              <w:autoSpaceDE w:val="0"/>
              <w:autoSpaceDN w:val="0"/>
              <w:adjustRightInd w:val="0"/>
              <w:rPr>
                <w:rFonts w:ascii="Times New Roman" w:eastAsia="Times New Roman" w:hAnsi="Times New Roman" w:cs="Times New Roman"/>
                <w:color w:val="000000"/>
                <w:sz w:val="24"/>
                <w:szCs w:val="24"/>
              </w:rPr>
            </w:pPr>
            <w:r w:rsidRPr="009D096F">
              <w:rPr>
                <w:rFonts w:ascii="Times New Roman" w:eastAsia="Times New Roman" w:hAnsi="Times New Roman" w:cs="Times New Roman"/>
                <w:color w:val="000000"/>
                <w:sz w:val="24"/>
                <w:szCs w:val="24"/>
              </w:rPr>
              <w:t>Other equipment</w:t>
            </w:r>
          </w:p>
        </w:tc>
        <w:tc>
          <w:tcPr>
            <w:tcW w:w="3357" w:type="dxa"/>
          </w:tcPr>
          <w:p w14:paraId="619C0909" w14:textId="7ABDF834" w:rsidR="00FB4147" w:rsidRPr="009D096F" w:rsidRDefault="00FB4147" w:rsidP="00FB4147">
            <w:pPr>
              <w:autoSpaceDE w:val="0"/>
              <w:autoSpaceDN w:val="0"/>
              <w:adjustRightInd w:val="0"/>
              <w:rPr>
                <w:rFonts w:ascii="Times New Roman" w:hAnsi="Times New Roman" w:cs="Times New Roman"/>
                <w:sz w:val="24"/>
                <w:szCs w:val="24"/>
                <w:highlight w:val="yellow"/>
              </w:rPr>
            </w:pPr>
            <w:r w:rsidRPr="009D096F">
              <w:rPr>
                <w:rFonts w:ascii="Times New Roman" w:hAnsi="Times New Roman" w:cs="Times New Roman"/>
                <w:sz w:val="24"/>
                <w:szCs w:val="24"/>
                <w:highlight w:val="yellow"/>
              </w:rPr>
              <w:t xml:space="preserve">Other equipment necessary to mitigate </w:t>
            </w:r>
            <w:r w:rsidR="00733423" w:rsidRPr="009D096F">
              <w:rPr>
                <w:rFonts w:ascii="Times New Roman" w:hAnsi="Times New Roman" w:cs="Times New Roman"/>
                <w:sz w:val="24"/>
                <w:szCs w:val="24"/>
                <w:highlight w:val="yellow"/>
              </w:rPr>
              <w:t>emergency</w:t>
            </w:r>
            <w:r w:rsidRPr="009D096F">
              <w:rPr>
                <w:rFonts w:ascii="Times New Roman" w:hAnsi="Times New Roman" w:cs="Times New Roman"/>
                <w:sz w:val="24"/>
                <w:szCs w:val="24"/>
                <w:highlight w:val="yellow"/>
              </w:rPr>
              <w:t xml:space="preserve"> may be available from the public works/maintenance garage or wastewater treatment plant (e.g., backhoe, etc.)</w:t>
            </w:r>
          </w:p>
        </w:tc>
        <w:tc>
          <w:tcPr>
            <w:tcW w:w="3339" w:type="dxa"/>
          </w:tcPr>
          <w:p w14:paraId="3A138D17" w14:textId="2806023C" w:rsidR="00FB4147" w:rsidRPr="009D096F" w:rsidRDefault="00FB4147" w:rsidP="00FB4147">
            <w:pPr>
              <w:autoSpaceDE w:val="0"/>
              <w:autoSpaceDN w:val="0"/>
              <w:adjustRightInd w:val="0"/>
              <w:rPr>
                <w:rFonts w:ascii="Times New Roman" w:hAnsi="Times New Roman" w:cs="Times New Roman"/>
                <w:sz w:val="24"/>
                <w:szCs w:val="24"/>
                <w:highlight w:val="yellow"/>
              </w:rPr>
            </w:pPr>
            <w:r w:rsidRPr="009D096F">
              <w:rPr>
                <w:rFonts w:ascii="Times New Roman" w:hAnsi="Times New Roman" w:cs="Times New Roman"/>
                <w:sz w:val="24"/>
                <w:szCs w:val="24"/>
                <w:highlight w:val="yellow"/>
              </w:rPr>
              <w:t>Public works /maintenance/wastewater plant</w:t>
            </w:r>
          </w:p>
        </w:tc>
      </w:tr>
    </w:tbl>
    <w:p w14:paraId="5D3D038E" w14:textId="77777777" w:rsidR="00680D90" w:rsidRDefault="00680D90" w:rsidP="00680D90">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53C5B527" w14:textId="00EDC258" w:rsidR="00330A44" w:rsidRPr="00330A44" w:rsidRDefault="00330A44" w:rsidP="00330A44">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30A44">
        <w:rPr>
          <w:rFonts w:ascii="Times New Roman" w:eastAsia="Times New Roman" w:hAnsi="Times New Roman" w:cs="Times New Roman"/>
          <w:b/>
          <w:bCs/>
          <w:color w:val="000000"/>
          <w:sz w:val="24"/>
          <w:szCs w:val="24"/>
        </w:rPr>
        <w:t>ELEMENT 7: COORDINATION</w:t>
      </w:r>
    </w:p>
    <w:p w14:paraId="30764E76" w14:textId="4B2D56C5" w:rsidR="005C13F6" w:rsidRDefault="005C13F6" w:rsidP="00330A44">
      <w:pPr>
        <w:autoSpaceDE w:val="0"/>
        <w:autoSpaceDN w:val="0"/>
        <w:adjustRightInd w:val="0"/>
        <w:spacing w:after="0" w:line="240" w:lineRule="auto"/>
        <w:ind w:left="360"/>
        <w:rPr>
          <w:rFonts w:ascii="Times New Roman" w:eastAsia="Times New Roman" w:hAnsi="Times New Roman" w:cs="Times New Roman"/>
          <w:b/>
          <w:sz w:val="24"/>
          <w:szCs w:val="24"/>
        </w:rPr>
      </w:pPr>
    </w:p>
    <w:p w14:paraId="1A0A621E" w14:textId="17F72FBE" w:rsidR="005C13F6" w:rsidRDefault="005C13F6" w:rsidP="005C13F6">
      <w:pPr>
        <w:autoSpaceDE w:val="0"/>
        <w:autoSpaceDN w:val="0"/>
        <w:adjustRightInd w:val="0"/>
        <w:spacing w:after="0" w:line="240" w:lineRule="auto"/>
        <w:rPr>
          <w:rFonts w:ascii="Times New Roman" w:eastAsia="Times New Roman" w:hAnsi="Times New Roman" w:cs="Times New Roman"/>
          <w:color w:val="000000"/>
          <w:sz w:val="24"/>
          <w:szCs w:val="24"/>
        </w:rPr>
      </w:pPr>
      <w:r w:rsidRPr="005C13F6">
        <w:rPr>
          <w:rFonts w:ascii="Times New Roman" w:eastAsia="Times New Roman" w:hAnsi="Times New Roman" w:cs="Times New Roman"/>
          <w:color w:val="000000"/>
          <w:sz w:val="24"/>
          <w:szCs w:val="24"/>
        </w:rPr>
        <w:t xml:space="preserve">Coordination and communicating with all first responders prior to an emergency may be one of the most important aspects of completing the ERP.  As part of this ERP, the utility has identified the parties who will be needed </w:t>
      </w:r>
      <w:r w:rsidR="00AA600C">
        <w:rPr>
          <w:rFonts w:ascii="Times New Roman" w:eastAsia="Times New Roman" w:hAnsi="Times New Roman" w:cs="Times New Roman"/>
          <w:color w:val="000000"/>
          <w:sz w:val="24"/>
          <w:szCs w:val="24"/>
        </w:rPr>
        <w:t>and called upon should an emergency arise</w:t>
      </w:r>
      <w:r w:rsidRPr="005C13F6">
        <w:rPr>
          <w:rFonts w:ascii="Times New Roman" w:eastAsia="Times New Roman" w:hAnsi="Times New Roman" w:cs="Times New Roman"/>
          <w:color w:val="000000"/>
          <w:sz w:val="24"/>
          <w:szCs w:val="24"/>
        </w:rPr>
        <w:t xml:space="preserve">. Please refer to the preceding and following pages </w:t>
      </w:r>
      <w:r w:rsidR="004D4050">
        <w:rPr>
          <w:rFonts w:ascii="Times New Roman" w:eastAsia="Times New Roman" w:hAnsi="Times New Roman" w:cs="Times New Roman"/>
          <w:color w:val="000000"/>
          <w:sz w:val="24"/>
          <w:szCs w:val="24"/>
        </w:rPr>
        <w:t>that</w:t>
      </w:r>
      <w:r w:rsidRPr="005C13F6">
        <w:rPr>
          <w:rFonts w:ascii="Times New Roman" w:eastAsia="Times New Roman" w:hAnsi="Times New Roman" w:cs="Times New Roman"/>
          <w:color w:val="000000"/>
          <w:sz w:val="24"/>
          <w:szCs w:val="24"/>
        </w:rPr>
        <w:t xml:space="preserve"> identify coordination and relief</w:t>
      </w:r>
      <w:r w:rsidR="004D4050">
        <w:rPr>
          <w:rFonts w:ascii="Times New Roman" w:eastAsia="Times New Roman" w:hAnsi="Times New Roman" w:cs="Times New Roman"/>
          <w:color w:val="000000"/>
          <w:sz w:val="24"/>
          <w:szCs w:val="24"/>
        </w:rPr>
        <w:t xml:space="preserve"> personnel</w:t>
      </w:r>
      <w:r w:rsidRPr="005C13F6">
        <w:rPr>
          <w:rFonts w:ascii="Times New Roman" w:eastAsia="Times New Roman" w:hAnsi="Times New Roman" w:cs="Times New Roman"/>
          <w:color w:val="000000"/>
          <w:sz w:val="24"/>
          <w:szCs w:val="24"/>
        </w:rPr>
        <w:t>.</w:t>
      </w:r>
      <w:r w:rsidRPr="005C13F6">
        <w:rPr>
          <w:rFonts w:ascii="Times New Roman" w:eastAsia="Times New Roman" w:hAnsi="Times New Roman" w:cs="Times New Roman"/>
          <w:sz w:val="24"/>
          <w:szCs w:val="24"/>
        </w:rPr>
        <w:br/>
      </w:r>
      <w:r w:rsidRPr="005C13F6">
        <w:rPr>
          <w:rFonts w:ascii="Times New Roman" w:eastAsia="Times New Roman" w:hAnsi="Times New Roman" w:cs="Times New Roman"/>
          <w:sz w:val="24"/>
          <w:szCs w:val="24"/>
        </w:rPr>
        <w:br/>
      </w:r>
      <w:r w:rsidRPr="005C13F6">
        <w:rPr>
          <w:rFonts w:ascii="Times New Roman" w:eastAsia="Times New Roman" w:hAnsi="Times New Roman" w:cs="Times New Roman"/>
          <w:color w:val="000000"/>
          <w:sz w:val="24"/>
          <w:szCs w:val="24"/>
        </w:rPr>
        <w:t xml:space="preserve">It should be noted that, by contacting and working with these </w:t>
      </w:r>
      <w:r w:rsidR="009D096F">
        <w:rPr>
          <w:rFonts w:ascii="Times New Roman" w:eastAsia="Times New Roman" w:hAnsi="Times New Roman" w:cs="Times New Roman"/>
          <w:color w:val="000000"/>
          <w:sz w:val="24"/>
          <w:szCs w:val="24"/>
        </w:rPr>
        <w:t>parties</w:t>
      </w:r>
      <w:r w:rsidRPr="005C13F6">
        <w:rPr>
          <w:rFonts w:ascii="Times New Roman" w:eastAsia="Times New Roman" w:hAnsi="Times New Roman" w:cs="Times New Roman"/>
          <w:color w:val="000000"/>
          <w:sz w:val="24"/>
          <w:szCs w:val="24"/>
        </w:rPr>
        <w:t xml:space="preserve">, the utility has made each aware of </w:t>
      </w:r>
      <w:r w:rsidR="00AA600C">
        <w:rPr>
          <w:rFonts w:ascii="Times New Roman" w:eastAsia="Times New Roman" w:hAnsi="Times New Roman" w:cs="Times New Roman"/>
          <w:color w:val="000000"/>
          <w:sz w:val="24"/>
          <w:szCs w:val="24"/>
        </w:rPr>
        <w:t xml:space="preserve">their respective roles </w:t>
      </w:r>
      <w:r w:rsidRPr="005C13F6">
        <w:rPr>
          <w:rFonts w:ascii="Times New Roman" w:eastAsia="Times New Roman" w:hAnsi="Times New Roman" w:cs="Times New Roman"/>
          <w:color w:val="000000"/>
          <w:sz w:val="24"/>
          <w:szCs w:val="24"/>
        </w:rPr>
        <w:t xml:space="preserve">and </w:t>
      </w:r>
      <w:r w:rsidR="00AA600C">
        <w:rPr>
          <w:rFonts w:ascii="Times New Roman" w:eastAsia="Times New Roman" w:hAnsi="Times New Roman" w:cs="Times New Roman"/>
          <w:color w:val="000000"/>
          <w:sz w:val="24"/>
          <w:szCs w:val="24"/>
        </w:rPr>
        <w:t xml:space="preserve">they </w:t>
      </w:r>
      <w:r w:rsidR="003579E9">
        <w:rPr>
          <w:rFonts w:ascii="Times New Roman" w:eastAsia="Times New Roman" w:hAnsi="Times New Roman" w:cs="Times New Roman"/>
          <w:color w:val="000000"/>
          <w:sz w:val="24"/>
          <w:szCs w:val="24"/>
        </w:rPr>
        <w:t>understand</w:t>
      </w:r>
      <w:r w:rsidRPr="005C13F6">
        <w:rPr>
          <w:rFonts w:ascii="Times New Roman" w:eastAsia="Times New Roman" w:hAnsi="Times New Roman" w:cs="Times New Roman"/>
          <w:color w:val="000000"/>
          <w:sz w:val="24"/>
          <w:szCs w:val="24"/>
        </w:rPr>
        <w:t xml:space="preserve"> their </w:t>
      </w:r>
      <w:r w:rsidR="00AA600C">
        <w:rPr>
          <w:rFonts w:ascii="Times New Roman" w:eastAsia="Times New Roman" w:hAnsi="Times New Roman" w:cs="Times New Roman"/>
          <w:color w:val="000000"/>
          <w:sz w:val="24"/>
          <w:szCs w:val="24"/>
        </w:rPr>
        <w:t>r</w:t>
      </w:r>
      <w:r w:rsidRPr="005C13F6">
        <w:rPr>
          <w:rFonts w:ascii="Times New Roman" w:eastAsia="Times New Roman" w:hAnsi="Times New Roman" w:cs="Times New Roman"/>
          <w:color w:val="000000"/>
          <w:sz w:val="24"/>
          <w:szCs w:val="24"/>
        </w:rPr>
        <w:t xml:space="preserve">esponsibilities in emergency response. Practicing this ERP with staff, elected officials, first responders, state and federal officials is </w:t>
      </w:r>
      <w:r w:rsidR="00AA600C">
        <w:rPr>
          <w:rFonts w:ascii="Times New Roman" w:eastAsia="Times New Roman" w:hAnsi="Times New Roman" w:cs="Times New Roman"/>
          <w:color w:val="000000"/>
          <w:sz w:val="24"/>
          <w:szCs w:val="24"/>
        </w:rPr>
        <w:t xml:space="preserve">an </w:t>
      </w:r>
      <w:r w:rsidRPr="005C13F6">
        <w:rPr>
          <w:rFonts w:ascii="Times New Roman" w:eastAsia="Times New Roman" w:hAnsi="Times New Roman" w:cs="Times New Roman"/>
          <w:color w:val="000000"/>
          <w:sz w:val="24"/>
          <w:szCs w:val="24"/>
        </w:rPr>
        <w:t xml:space="preserve">important </w:t>
      </w:r>
      <w:r w:rsidR="00AA600C">
        <w:rPr>
          <w:rFonts w:ascii="Times New Roman" w:eastAsia="Times New Roman" w:hAnsi="Times New Roman" w:cs="Times New Roman"/>
          <w:color w:val="000000"/>
          <w:sz w:val="24"/>
          <w:szCs w:val="24"/>
        </w:rPr>
        <w:t>mechanism to increase understanding, responsiveness and responsibility</w:t>
      </w:r>
      <w:r w:rsidRPr="005C13F6">
        <w:rPr>
          <w:rFonts w:ascii="Times New Roman" w:eastAsia="Times New Roman" w:hAnsi="Times New Roman" w:cs="Times New Roman"/>
          <w:color w:val="000000"/>
          <w:sz w:val="24"/>
          <w:szCs w:val="24"/>
        </w:rPr>
        <w:t xml:space="preserve"> Training can include briefing sessions, classroom sessions, or mock exercises.</w:t>
      </w:r>
    </w:p>
    <w:p w14:paraId="2566AA85" w14:textId="77777777" w:rsidR="005C13F6" w:rsidRDefault="005C13F6" w:rsidP="005C13F6">
      <w:pPr>
        <w:autoSpaceDE w:val="0"/>
        <w:autoSpaceDN w:val="0"/>
        <w:adjustRightInd w:val="0"/>
        <w:spacing w:after="0" w:line="240" w:lineRule="auto"/>
        <w:rPr>
          <w:rFonts w:ascii="Times New Roman" w:eastAsia="Times New Roman" w:hAnsi="Times New Roman" w:cs="Times New Roman"/>
          <w:b/>
          <w:sz w:val="24"/>
          <w:szCs w:val="24"/>
        </w:rPr>
      </w:pPr>
    </w:p>
    <w:p w14:paraId="745087EA" w14:textId="77777777" w:rsidR="009B75C8" w:rsidRDefault="005C13F6" w:rsidP="005C13F6">
      <w:pPr>
        <w:autoSpaceDE w:val="0"/>
        <w:autoSpaceDN w:val="0"/>
        <w:adjustRightInd w:val="0"/>
        <w:spacing w:after="0" w:line="240" w:lineRule="auto"/>
        <w:rPr>
          <w:rFonts w:ascii="Times New Roman" w:eastAsia="Times New Roman" w:hAnsi="Times New Roman" w:cs="Times New Roman"/>
          <w:bCs/>
          <w:sz w:val="24"/>
          <w:szCs w:val="24"/>
        </w:rPr>
      </w:pPr>
      <w:r w:rsidRPr="005C13F6">
        <w:rPr>
          <w:rFonts w:ascii="Times New Roman" w:eastAsia="Times New Roman" w:hAnsi="Times New Roman" w:cs="Times New Roman"/>
          <w:bCs/>
          <w:sz w:val="24"/>
          <w:szCs w:val="24"/>
        </w:rPr>
        <w:t>During the development of this ERP and the preceding RRA, the water supply evaluated the</w:t>
      </w:r>
      <w:r w:rsidR="009B75C8">
        <w:rPr>
          <w:rFonts w:ascii="Times New Roman" w:eastAsia="Times New Roman" w:hAnsi="Times New Roman" w:cs="Times New Roman"/>
          <w:bCs/>
          <w:sz w:val="24"/>
          <w:szCs w:val="24"/>
        </w:rPr>
        <w:t>ir necessary initial reactions should an emergency arise:</w:t>
      </w:r>
    </w:p>
    <w:p w14:paraId="72C588E3" w14:textId="7BC1331A" w:rsidR="00D01A88" w:rsidRDefault="005C13F6" w:rsidP="009B75C8">
      <w:pPr>
        <w:autoSpaceDE w:val="0"/>
        <w:autoSpaceDN w:val="0"/>
        <w:adjustRightInd w:val="0"/>
        <w:spacing w:after="0" w:line="240" w:lineRule="auto"/>
        <w:rPr>
          <w:rFonts w:ascii="Times New Roman" w:eastAsia="Times New Roman" w:hAnsi="Times New Roman" w:cs="Times New Roman"/>
          <w:b/>
          <w:sz w:val="24"/>
          <w:szCs w:val="24"/>
        </w:rPr>
      </w:pPr>
      <w:r w:rsidRPr="005C13F6">
        <w:rPr>
          <w:rFonts w:ascii="Times New Roman" w:eastAsia="Times New Roman" w:hAnsi="Times New Roman" w:cs="Times New Roman"/>
          <w:bCs/>
          <w:sz w:val="24"/>
          <w:szCs w:val="24"/>
        </w:rPr>
        <w:lastRenderedPageBreak/>
        <w:t xml:space="preserve"> </w:t>
      </w:r>
    </w:p>
    <w:p w14:paraId="6A3434FB" w14:textId="4B9D67E9" w:rsidR="00DC0809" w:rsidRPr="00632EE0" w:rsidRDefault="009B75C8" w:rsidP="00632EE0">
      <w:pPr>
        <w:pStyle w:val="ListParagraph"/>
        <w:numPr>
          <w:ilvl w:val="0"/>
          <w:numId w:val="7"/>
        </w:numPr>
        <w:autoSpaceDE w:val="0"/>
        <w:autoSpaceDN w:val="0"/>
        <w:adjustRightInd w:val="0"/>
        <w:spacing w:after="0" w:line="240" w:lineRule="auto"/>
        <w:rPr>
          <w:rFonts w:ascii="Times New Roman" w:eastAsia="Times New Roman" w:hAnsi="Times New Roman" w:cs="Times New Roman"/>
          <w:b/>
          <w:color w:val="000000"/>
          <w:sz w:val="24"/>
          <w:szCs w:val="24"/>
        </w:rPr>
      </w:pPr>
      <w:r w:rsidRPr="00632EE0">
        <w:rPr>
          <w:rFonts w:ascii="Times New Roman" w:eastAsia="Times New Roman" w:hAnsi="Times New Roman" w:cs="Times New Roman"/>
          <w:sz w:val="24"/>
          <w:szCs w:val="24"/>
        </w:rPr>
        <w:t xml:space="preserve">In the event of a potential </w:t>
      </w:r>
      <w:r w:rsidR="0009398E" w:rsidRPr="00632EE0">
        <w:rPr>
          <w:rFonts w:ascii="Times New Roman" w:eastAsia="Times New Roman" w:hAnsi="Times New Roman" w:cs="Times New Roman"/>
          <w:b/>
          <w:bCs/>
          <w:sz w:val="24"/>
          <w:szCs w:val="24"/>
        </w:rPr>
        <w:t>malicious act</w:t>
      </w:r>
      <w:r w:rsidRPr="00632EE0">
        <w:rPr>
          <w:rFonts w:ascii="Times New Roman" w:eastAsia="Times New Roman" w:hAnsi="Times New Roman" w:cs="Times New Roman"/>
          <w:sz w:val="24"/>
          <w:szCs w:val="24"/>
        </w:rPr>
        <w:t>,</w:t>
      </w:r>
      <w:r w:rsidR="0009398E" w:rsidRPr="00632EE0">
        <w:rPr>
          <w:rFonts w:ascii="Times New Roman" w:eastAsia="Times New Roman" w:hAnsi="Times New Roman" w:cs="Times New Roman"/>
          <w:sz w:val="24"/>
          <w:szCs w:val="24"/>
        </w:rPr>
        <w:t xml:space="preserve"> the</w:t>
      </w:r>
      <w:r w:rsidRPr="00632EE0">
        <w:rPr>
          <w:rFonts w:ascii="Times New Roman" w:eastAsia="Times New Roman" w:hAnsi="Times New Roman" w:cs="Times New Roman"/>
          <w:sz w:val="24"/>
          <w:szCs w:val="24"/>
        </w:rPr>
        <w:t xml:space="preserve"> </w:t>
      </w:r>
      <w:r w:rsidR="00D01A88" w:rsidRPr="00632EE0">
        <w:rPr>
          <w:rFonts w:ascii="Times New Roman" w:eastAsia="Times New Roman" w:hAnsi="Times New Roman" w:cs="Times New Roman"/>
          <w:color w:val="000000"/>
          <w:sz w:val="24"/>
          <w:szCs w:val="24"/>
        </w:rPr>
        <w:t xml:space="preserve">Local Police Department would be contacted to determine if an event was </w:t>
      </w:r>
      <w:r w:rsidR="000B24C6" w:rsidRPr="00632EE0">
        <w:rPr>
          <w:rFonts w:ascii="Times New Roman" w:eastAsia="Times New Roman" w:hAnsi="Times New Roman" w:cs="Times New Roman"/>
          <w:color w:val="000000"/>
          <w:sz w:val="24"/>
          <w:szCs w:val="24"/>
        </w:rPr>
        <w:t>va</w:t>
      </w:r>
      <w:r w:rsidR="00D01A88" w:rsidRPr="00632EE0">
        <w:rPr>
          <w:rFonts w:ascii="Times New Roman" w:eastAsia="Times New Roman" w:hAnsi="Times New Roman" w:cs="Times New Roman"/>
          <w:color w:val="000000"/>
          <w:sz w:val="24"/>
          <w:szCs w:val="24"/>
        </w:rPr>
        <w:t>ndalism</w:t>
      </w:r>
      <w:r w:rsidR="0009398E" w:rsidRPr="00632EE0">
        <w:rPr>
          <w:rFonts w:ascii="Times New Roman" w:eastAsia="Times New Roman" w:hAnsi="Times New Roman" w:cs="Times New Roman"/>
          <w:color w:val="000000"/>
          <w:sz w:val="24"/>
          <w:szCs w:val="24"/>
        </w:rPr>
        <w:t xml:space="preserve">/terrorism </w:t>
      </w:r>
      <w:r w:rsidRPr="00632EE0">
        <w:rPr>
          <w:rFonts w:ascii="Times New Roman" w:eastAsia="Times New Roman" w:hAnsi="Times New Roman" w:cs="Times New Roman"/>
          <w:color w:val="000000"/>
          <w:sz w:val="24"/>
          <w:szCs w:val="24"/>
        </w:rPr>
        <w:t xml:space="preserve">and be relied upon to evaluate the situation and establish </w:t>
      </w:r>
      <w:r w:rsidR="004971E7" w:rsidRPr="00632EE0">
        <w:rPr>
          <w:rFonts w:ascii="Times New Roman" w:eastAsia="Times New Roman" w:hAnsi="Times New Roman" w:cs="Times New Roman"/>
          <w:color w:val="000000"/>
          <w:sz w:val="24"/>
          <w:szCs w:val="24"/>
        </w:rPr>
        <w:t>proper crime scene procedures.</w:t>
      </w:r>
    </w:p>
    <w:p w14:paraId="388F6BC0" w14:textId="77777777" w:rsidR="00DC0809" w:rsidRDefault="00DC0809" w:rsidP="00DC0809">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08389C37" w14:textId="43BFC334" w:rsidR="00DC0809" w:rsidRPr="00632EE0" w:rsidRDefault="004971E7" w:rsidP="00632EE0">
      <w:pPr>
        <w:pStyle w:val="ListParagraph"/>
        <w:numPr>
          <w:ilvl w:val="0"/>
          <w:numId w:val="7"/>
        </w:numPr>
        <w:autoSpaceDE w:val="0"/>
        <w:autoSpaceDN w:val="0"/>
        <w:adjustRightInd w:val="0"/>
        <w:spacing w:after="0" w:line="240" w:lineRule="auto"/>
        <w:rPr>
          <w:rFonts w:ascii="Times New Roman" w:eastAsia="Times New Roman" w:hAnsi="Times New Roman" w:cs="Times New Roman"/>
          <w:b/>
          <w:color w:val="000000"/>
          <w:sz w:val="24"/>
          <w:szCs w:val="24"/>
        </w:rPr>
      </w:pPr>
      <w:r w:rsidRPr="00632EE0">
        <w:rPr>
          <w:rFonts w:ascii="Times New Roman" w:eastAsia="Times New Roman" w:hAnsi="Times New Roman" w:cs="Times New Roman"/>
          <w:sz w:val="24"/>
          <w:szCs w:val="24"/>
        </w:rPr>
        <w:t>If the incident</w:t>
      </w:r>
      <w:r w:rsidR="0009398E" w:rsidRPr="00632EE0">
        <w:rPr>
          <w:rFonts w:ascii="Times New Roman" w:eastAsia="Times New Roman" w:hAnsi="Times New Roman" w:cs="Times New Roman"/>
          <w:sz w:val="24"/>
          <w:szCs w:val="24"/>
        </w:rPr>
        <w:t xml:space="preserve">/location </w:t>
      </w:r>
      <w:r w:rsidRPr="00632EE0">
        <w:rPr>
          <w:rFonts w:ascii="Times New Roman" w:eastAsia="Times New Roman" w:hAnsi="Times New Roman" w:cs="Times New Roman"/>
          <w:sz w:val="24"/>
          <w:szCs w:val="24"/>
        </w:rPr>
        <w:t xml:space="preserve">is determined to be a </w:t>
      </w:r>
      <w:r w:rsidRPr="00632EE0">
        <w:rPr>
          <w:rFonts w:ascii="Times New Roman" w:eastAsia="Times New Roman" w:hAnsi="Times New Roman" w:cs="Times New Roman"/>
          <w:b/>
          <w:bCs/>
          <w:sz w:val="24"/>
          <w:szCs w:val="24"/>
        </w:rPr>
        <w:t>crime scene</w:t>
      </w:r>
      <w:r w:rsidRPr="00632EE0">
        <w:rPr>
          <w:rFonts w:ascii="Times New Roman" w:eastAsia="Times New Roman" w:hAnsi="Times New Roman" w:cs="Times New Roman"/>
          <w:sz w:val="24"/>
          <w:szCs w:val="24"/>
        </w:rPr>
        <w:t xml:space="preserve">, </w:t>
      </w:r>
      <w:r w:rsidR="00D01A88" w:rsidRPr="00632EE0">
        <w:rPr>
          <w:rFonts w:ascii="Times New Roman" w:eastAsia="Times New Roman" w:hAnsi="Times New Roman" w:cs="Times New Roman"/>
          <w:color w:val="000000"/>
          <w:sz w:val="24"/>
          <w:szCs w:val="24"/>
        </w:rPr>
        <w:t xml:space="preserve">Local PD </w:t>
      </w:r>
      <w:r w:rsidR="0009398E" w:rsidRPr="00632EE0">
        <w:rPr>
          <w:rFonts w:ascii="Times New Roman" w:eastAsia="Times New Roman" w:hAnsi="Times New Roman" w:cs="Times New Roman"/>
          <w:color w:val="000000"/>
          <w:sz w:val="24"/>
          <w:szCs w:val="24"/>
        </w:rPr>
        <w:t xml:space="preserve">will escalate the investigation as necessary.  Depending upon the situation, </w:t>
      </w:r>
      <w:r w:rsidR="00D01A88" w:rsidRPr="00632EE0">
        <w:rPr>
          <w:rFonts w:ascii="Times New Roman" w:eastAsia="Times New Roman" w:hAnsi="Times New Roman" w:cs="Times New Roman"/>
          <w:color w:val="000000"/>
          <w:sz w:val="24"/>
          <w:szCs w:val="24"/>
        </w:rPr>
        <w:t>the County Sheriff`s Department who would in turn contact the Illinois State Police, who would in turn contact the FBI/Department of Homeland Security</w:t>
      </w:r>
      <w:r w:rsidR="0009398E" w:rsidRPr="00632EE0">
        <w:rPr>
          <w:rFonts w:ascii="Times New Roman" w:eastAsia="Times New Roman" w:hAnsi="Times New Roman" w:cs="Times New Roman"/>
          <w:color w:val="000000"/>
          <w:sz w:val="24"/>
          <w:szCs w:val="24"/>
        </w:rPr>
        <w:t xml:space="preserve"> as needed</w:t>
      </w:r>
      <w:r w:rsidR="00D01A88" w:rsidRPr="00632EE0">
        <w:rPr>
          <w:rFonts w:ascii="Times New Roman" w:eastAsia="Times New Roman" w:hAnsi="Times New Roman" w:cs="Times New Roman"/>
          <w:color w:val="000000"/>
          <w:sz w:val="24"/>
          <w:szCs w:val="24"/>
        </w:rPr>
        <w:t>.  If local proc</w:t>
      </w:r>
      <w:r w:rsidR="00DC0809" w:rsidRPr="00632EE0">
        <w:rPr>
          <w:rFonts w:ascii="Times New Roman" w:eastAsia="Times New Roman" w:hAnsi="Times New Roman" w:cs="Times New Roman"/>
          <w:color w:val="000000"/>
          <w:sz w:val="24"/>
          <w:szCs w:val="24"/>
        </w:rPr>
        <w:t>e</w:t>
      </w:r>
      <w:r w:rsidR="00D01A88" w:rsidRPr="00632EE0">
        <w:rPr>
          <w:rFonts w:ascii="Times New Roman" w:eastAsia="Times New Roman" w:hAnsi="Times New Roman" w:cs="Times New Roman"/>
          <w:color w:val="000000"/>
          <w:sz w:val="24"/>
          <w:szCs w:val="24"/>
        </w:rPr>
        <w:t>dures were to fail, water supply officials would reach out to the IEMA hotline and process the incident at the state level.</w:t>
      </w:r>
    </w:p>
    <w:p w14:paraId="3121516D" w14:textId="77777777" w:rsidR="00DC0809" w:rsidRDefault="00DC0809" w:rsidP="00DC0809">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2A756DB5" w14:textId="01CE641F" w:rsidR="00DC0809" w:rsidRPr="00632EE0" w:rsidRDefault="004971E7" w:rsidP="00632EE0">
      <w:pPr>
        <w:pStyle w:val="ListParagraph"/>
        <w:numPr>
          <w:ilvl w:val="0"/>
          <w:numId w:val="7"/>
        </w:numPr>
        <w:autoSpaceDE w:val="0"/>
        <w:autoSpaceDN w:val="0"/>
        <w:adjustRightInd w:val="0"/>
        <w:spacing w:after="0" w:line="240" w:lineRule="auto"/>
        <w:rPr>
          <w:rFonts w:ascii="Times New Roman" w:eastAsia="Times New Roman" w:hAnsi="Times New Roman" w:cs="Times New Roman"/>
          <w:b/>
          <w:color w:val="000000"/>
          <w:sz w:val="24"/>
          <w:szCs w:val="24"/>
        </w:rPr>
      </w:pPr>
      <w:r w:rsidRPr="00632EE0">
        <w:rPr>
          <w:rFonts w:ascii="Times New Roman" w:eastAsia="Times New Roman" w:hAnsi="Times New Roman" w:cs="Times New Roman"/>
          <w:sz w:val="24"/>
          <w:szCs w:val="24"/>
        </w:rPr>
        <w:t xml:space="preserve">Depending on the </w:t>
      </w:r>
      <w:r w:rsidRPr="00632EE0">
        <w:rPr>
          <w:rFonts w:ascii="Times New Roman" w:eastAsia="Times New Roman" w:hAnsi="Times New Roman" w:cs="Times New Roman"/>
          <w:b/>
          <w:bCs/>
          <w:sz w:val="24"/>
          <w:szCs w:val="24"/>
        </w:rPr>
        <w:t>nature of an event</w:t>
      </w:r>
      <w:r w:rsidRPr="00632EE0">
        <w:rPr>
          <w:rFonts w:ascii="Times New Roman" w:eastAsia="Times New Roman" w:hAnsi="Times New Roman" w:cs="Times New Roman"/>
          <w:sz w:val="24"/>
          <w:szCs w:val="24"/>
        </w:rPr>
        <w:t>, t</w:t>
      </w:r>
      <w:r w:rsidR="00D01A88" w:rsidRPr="00632EE0">
        <w:rPr>
          <w:rFonts w:ascii="Times New Roman" w:eastAsia="Times New Roman" w:hAnsi="Times New Roman" w:cs="Times New Roman"/>
          <w:color w:val="000000"/>
          <w:sz w:val="24"/>
          <w:szCs w:val="24"/>
        </w:rPr>
        <w:t xml:space="preserve">he first individual/Agency to be contacted </w:t>
      </w:r>
      <w:r w:rsidRPr="00632EE0">
        <w:rPr>
          <w:rFonts w:ascii="Times New Roman" w:eastAsia="Times New Roman" w:hAnsi="Times New Roman" w:cs="Times New Roman"/>
          <w:color w:val="000000"/>
          <w:sz w:val="24"/>
          <w:szCs w:val="24"/>
        </w:rPr>
        <w:t>will</w:t>
      </w:r>
      <w:r w:rsidR="00D01A88" w:rsidRPr="00632EE0">
        <w:rPr>
          <w:rFonts w:ascii="Times New Roman" w:eastAsia="Times New Roman" w:hAnsi="Times New Roman" w:cs="Times New Roman"/>
          <w:color w:val="000000"/>
          <w:sz w:val="24"/>
          <w:szCs w:val="24"/>
        </w:rPr>
        <w:t xml:space="preserve"> depend on the </w:t>
      </w:r>
      <w:r w:rsidR="0009398E" w:rsidRPr="00632EE0">
        <w:rPr>
          <w:rFonts w:ascii="Times New Roman" w:eastAsia="Times New Roman" w:hAnsi="Times New Roman" w:cs="Times New Roman"/>
          <w:color w:val="000000"/>
          <w:sz w:val="24"/>
          <w:szCs w:val="24"/>
        </w:rPr>
        <w:t>situation</w:t>
      </w:r>
      <w:r w:rsidR="00D01A88" w:rsidRPr="00632EE0">
        <w:rPr>
          <w:rFonts w:ascii="Times New Roman" w:eastAsia="Times New Roman" w:hAnsi="Times New Roman" w:cs="Times New Roman"/>
          <w:color w:val="000000"/>
          <w:sz w:val="24"/>
          <w:szCs w:val="24"/>
        </w:rPr>
        <w:t>.  E.G., if the emergency situation is a "routine event" such as a boil order resulting from equipment failure</w:t>
      </w:r>
      <w:r w:rsidRPr="00632EE0">
        <w:rPr>
          <w:rFonts w:ascii="Times New Roman" w:eastAsia="Times New Roman" w:hAnsi="Times New Roman" w:cs="Times New Roman"/>
          <w:color w:val="000000"/>
          <w:sz w:val="24"/>
          <w:szCs w:val="24"/>
        </w:rPr>
        <w:t>/pressure loss</w:t>
      </w:r>
      <w:r w:rsidR="00D01A88" w:rsidRPr="00632EE0">
        <w:rPr>
          <w:rFonts w:ascii="Times New Roman" w:eastAsia="Times New Roman" w:hAnsi="Times New Roman" w:cs="Times New Roman"/>
          <w:color w:val="000000"/>
          <w:sz w:val="24"/>
          <w:szCs w:val="24"/>
        </w:rPr>
        <w:t xml:space="preserve">, water supply officials </w:t>
      </w:r>
      <w:r w:rsidRPr="00632EE0">
        <w:rPr>
          <w:rFonts w:ascii="Times New Roman" w:eastAsia="Times New Roman" w:hAnsi="Times New Roman" w:cs="Times New Roman"/>
          <w:color w:val="000000"/>
          <w:sz w:val="24"/>
          <w:szCs w:val="24"/>
        </w:rPr>
        <w:t>will</w:t>
      </w:r>
      <w:r w:rsidR="00D01A88" w:rsidRPr="00632EE0">
        <w:rPr>
          <w:rFonts w:ascii="Times New Roman" w:eastAsia="Times New Roman" w:hAnsi="Times New Roman" w:cs="Times New Roman"/>
          <w:color w:val="000000"/>
          <w:sz w:val="24"/>
          <w:szCs w:val="24"/>
        </w:rPr>
        <w:t xml:space="preserve"> contact the Illinois EPA</w:t>
      </w:r>
      <w:r w:rsidR="0009398E" w:rsidRPr="00632EE0">
        <w:rPr>
          <w:rFonts w:ascii="Times New Roman" w:eastAsia="Times New Roman" w:hAnsi="Times New Roman" w:cs="Times New Roman"/>
          <w:color w:val="000000"/>
          <w:sz w:val="24"/>
          <w:szCs w:val="24"/>
        </w:rPr>
        <w:t xml:space="preserve">.  If </w:t>
      </w:r>
      <w:r w:rsidR="00D01A88" w:rsidRPr="00632EE0">
        <w:rPr>
          <w:rFonts w:ascii="Times New Roman" w:eastAsia="Times New Roman" w:hAnsi="Times New Roman" w:cs="Times New Roman"/>
          <w:color w:val="000000"/>
          <w:sz w:val="24"/>
          <w:szCs w:val="24"/>
        </w:rPr>
        <w:t xml:space="preserve">necessary </w:t>
      </w:r>
      <w:r w:rsidRPr="00632EE0">
        <w:rPr>
          <w:rFonts w:ascii="Times New Roman" w:eastAsia="Times New Roman" w:hAnsi="Times New Roman" w:cs="Times New Roman"/>
          <w:color w:val="000000"/>
          <w:sz w:val="24"/>
          <w:szCs w:val="24"/>
        </w:rPr>
        <w:t>Illinois EPA may be contacted t</w:t>
      </w:r>
      <w:r w:rsidR="00D01A88" w:rsidRPr="00632EE0">
        <w:rPr>
          <w:rFonts w:ascii="Times New Roman" w:eastAsia="Times New Roman" w:hAnsi="Times New Roman" w:cs="Times New Roman"/>
          <w:color w:val="000000"/>
          <w:sz w:val="24"/>
          <w:szCs w:val="24"/>
        </w:rPr>
        <w:t xml:space="preserve">hrough the IEMA </w:t>
      </w:r>
      <w:r w:rsidR="003579E9">
        <w:rPr>
          <w:rFonts w:ascii="Times New Roman" w:eastAsia="Times New Roman" w:hAnsi="Times New Roman" w:cs="Times New Roman"/>
          <w:color w:val="000000"/>
          <w:sz w:val="24"/>
          <w:szCs w:val="24"/>
        </w:rPr>
        <w:t>24-hour</w:t>
      </w:r>
      <w:r w:rsidR="003579E9" w:rsidRPr="00632EE0">
        <w:rPr>
          <w:rFonts w:ascii="Times New Roman" w:eastAsia="Times New Roman" w:hAnsi="Times New Roman" w:cs="Times New Roman"/>
          <w:color w:val="000000"/>
          <w:sz w:val="24"/>
          <w:szCs w:val="24"/>
        </w:rPr>
        <w:t xml:space="preserve"> </w:t>
      </w:r>
      <w:r w:rsidR="00D01A88" w:rsidRPr="00632EE0">
        <w:rPr>
          <w:rFonts w:ascii="Times New Roman" w:eastAsia="Times New Roman" w:hAnsi="Times New Roman" w:cs="Times New Roman"/>
          <w:color w:val="000000"/>
          <w:sz w:val="24"/>
          <w:szCs w:val="24"/>
        </w:rPr>
        <w:t>hotline</w:t>
      </w:r>
      <w:r w:rsidRPr="00632EE0">
        <w:rPr>
          <w:rFonts w:ascii="Times New Roman" w:eastAsia="Times New Roman" w:hAnsi="Times New Roman" w:cs="Times New Roman"/>
          <w:color w:val="000000"/>
          <w:sz w:val="24"/>
          <w:szCs w:val="24"/>
        </w:rPr>
        <w:t>, immediately contacting individuals needed to mitigate the situation.  If the event is a result of vandalism or a terrorist act, Illinois EPA will be contacted following the primary contact described previously.  In the event of a natural disaster that overwhelms local responders, local ESDA will be contacted followed by contact to the Illinois EPA</w:t>
      </w:r>
      <w:r w:rsidR="0009398E" w:rsidRPr="00632EE0">
        <w:rPr>
          <w:rFonts w:ascii="Times New Roman" w:eastAsia="Times New Roman" w:hAnsi="Times New Roman" w:cs="Times New Roman"/>
          <w:color w:val="000000"/>
          <w:sz w:val="24"/>
          <w:szCs w:val="24"/>
        </w:rPr>
        <w:t>/IEMA</w:t>
      </w:r>
      <w:r w:rsidRPr="00632EE0">
        <w:rPr>
          <w:rFonts w:ascii="Times New Roman" w:eastAsia="Times New Roman" w:hAnsi="Times New Roman" w:cs="Times New Roman"/>
          <w:color w:val="000000"/>
          <w:sz w:val="24"/>
          <w:szCs w:val="24"/>
        </w:rPr>
        <w:t>.</w:t>
      </w:r>
    </w:p>
    <w:p w14:paraId="40E912CC" w14:textId="77777777" w:rsidR="00DC0809" w:rsidRDefault="00DC0809" w:rsidP="00DC0809">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3D05A904" w14:textId="498435CD" w:rsidR="00DC0809" w:rsidRPr="00632EE0" w:rsidRDefault="004971E7" w:rsidP="00632EE0">
      <w:pPr>
        <w:pStyle w:val="ListParagraph"/>
        <w:numPr>
          <w:ilvl w:val="0"/>
          <w:numId w:val="7"/>
        </w:numPr>
        <w:autoSpaceDE w:val="0"/>
        <w:autoSpaceDN w:val="0"/>
        <w:adjustRightInd w:val="0"/>
        <w:spacing w:after="0" w:line="240" w:lineRule="auto"/>
        <w:rPr>
          <w:rFonts w:ascii="Times New Roman" w:eastAsia="Times New Roman" w:hAnsi="Times New Roman" w:cs="Times New Roman"/>
          <w:bCs/>
          <w:color w:val="000000"/>
          <w:sz w:val="24"/>
          <w:szCs w:val="24"/>
        </w:rPr>
      </w:pPr>
      <w:r w:rsidRPr="00632EE0">
        <w:rPr>
          <w:rFonts w:ascii="Times New Roman" w:eastAsia="Times New Roman" w:hAnsi="Times New Roman" w:cs="Times New Roman"/>
          <w:b/>
          <w:bCs/>
          <w:color w:val="000000"/>
          <w:sz w:val="24"/>
          <w:szCs w:val="24"/>
          <w:highlight w:val="yellow"/>
        </w:rPr>
        <w:t xml:space="preserve">Name </w:t>
      </w:r>
      <w:r w:rsidRPr="00632EE0">
        <w:rPr>
          <w:rFonts w:ascii="Times New Roman" w:eastAsia="Times New Roman" w:hAnsi="Times New Roman" w:cs="Times New Roman"/>
          <w:b/>
          <w:bCs/>
          <w:i/>
          <w:iCs/>
          <w:color w:val="000000"/>
          <w:sz w:val="24"/>
          <w:szCs w:val="24"/>
          <w:highlight w:val="yellow"/>
        </w:rPr>
        <w:t>(</w:t>
      </w:r>
      <w:r w:rsidR="00632EE0" w:rsidRPr="00632EE0">
        <w:rPr>
          <w:rFonts w:ascii="Times New Roman" w:eastAsia="Times New Roman" w:hAnsi="Times New Roman" w:cs="Times New Roman"/>
          <w:b/>
          <w:bCs/>
          <w:i/>
          <w:iCs/>
          <w:color w:val="000000"/>
          <w:sz w:val="24"/>
          <w:szCs w:val="24"/>
          <w:highlight w:val="yellow"/>
        </w:rPr>
        <w:t>Note: this is</w:t>
      </w:r>
      <w:r w:rsidR="00D33728">
        <w:rPr>
          <w:rFonts w:ascii="Times New Roman" w:eastAsia="Times New Roman" w:hAnsi="Times New Roman" w:cs="Times New Roman"/>
          <w:b/>
          <w:bCs/>
          <w:i/>
          <w:iCs/>
          <w:color w:val="000000"/>
          <w:sz w:val="24"/>
          <w:szCs w:val="24"/>
          <w:highlight w:val="yellow"/>
        </w:rPr>
        <w:t xml:space="preserve"> </w:t>
      </w:r>
      <w:r w:rsidR="0009398E" w:rsidRPr="00632EE0">
        <w:rPr>
          <w:rFonts w:ascii="Times New Roman" w:eastAsia="Times New Roman" w:hAnsi="Times New Roman" w:cs="Times New Roman"/>
          <w:b/>
          <w:bCs/>
          <w:i/>
          <w:iCs/>
          <w:color w:val="000000"/>
          <w:sz w:val="24"/>
          <w:szCs w:val="24"/>
          <w:highlight w:val="yellow"/>
        </w:rPr>
        <w:t xml:space="preserve">generally the </w:t>
      </w:r>
      <w:r w:rsidRPr="00632EE0">
        <w:rPr>
          <w:rFonts w:ascii="Times New Roman" w:eastAsia="Times New Roman" w:hAnsi="Times New Roman" w:cs="Times New Roman"/>
          <w:b/>
          <w:bCs/>
          <w:i/>
          <w:iCs/>
          <w:color w:val="000000"/>
          <w:sz w:val="24"/>
          <w:szCs w:val="24"/>
          <w:highlight w:val="yellow"/>
        </w:rPr>
        <w:t>Water Superintendent)</w:t>
      </w:r>
      <w:r w:rsidRPr="00632EE0">
        <w:rPr>
          <w:rFonts w:ascii="Times New Roman" w:eastAsia="Times New Roman" w:hAnsi="Times New Roman" w:cs="Times New Roman"/>
          <w:b/>
          <w:bCs/>
          <w:color w:val="000000"/>
          <w:sz w:val="24"/>
          <w:szCs w:val="24"/>
        </w:rPr>
        <w:t xml:space="preserve"> </w:t>
      </w:r>
      <w:r w:rsidR="00D01A88" w:rsidRPr="00632EE0">
        <w:rPr>
          <w:rFonts w:ascii="Times New Roman" w:eastAsia="Times New Roman" w:hAnsi="Times New Roman" w:cs="Times New Roman"/>
          <w:b/>
          <w:bCs/>
          <w:color w:val="000000"/>
          <w:sz w:val="24"/>
          <w:szCs w:val="24"/>
        </w:rPr>
        <w:t>is responsible</w:t>
      </w:r>
      <w:r w:rsidR="00D01A88" w:rsidRPr="00632EE0">
        <w:rPr>
          <w:rFonts w:ascii="Times New Roman" w:eastAsia="Times New Roman" w:hAnsi="Times New Roman" w:cs="Times New Roman"/>
          <w:bCs/>
          <w:color w:val="000000"/>
          <w:sz w:val="24"/>
          <w:szCs w:val="24"/>
        </w:rPr>
        <w:t xml:space="preserve"> for making decisions </w:t>
      </w:r>
      <w:r w:rsidRPr="00632EE0">
        <w:rPr>
          <w:rFonts w:ascii="Times New Roman" w:eastAsia="Times New Roman" w:hAnsi="Times New Roman" w:cs="Times New Roman"/>
          <w:bCs/>
          <w:color w:val="000000"/>
          <w:sz w:val="24"/>
          <w:szCs w:val="24"/>
        </w:rPr>
        <w:t xml:space="preserve">regarding first response </w:t>
      </w:r>
      <w:r w:rsidR="00D01A88" w:rsidRPr="00632EE0">
        <w:rPr>
          <w:rFonts w:ascii="Times New Roman" w:eastAsia="Times New Roman" w:hAnsi="Times New Roman" w:cs="Times New Roman"/>
          <w:bCs/>
          <w:color w:val="000000"/>
          <w:sz w:val="24"/>
          <w:szCs w:val="24"/>
        </w:rPr>
        <w:t>in the event of an emergency</w:t>
      </w:r>
      <w:r w:rsidR="00C42C03" w:rsidRPr="00632EE0">
        <w:rPr>
          <w:rFonts w:ascii="Times New Roman" w:eastAsia="Times New Roman" w:hAnsi="Times New Roman" w:cs="Times New Roman"/>
          <w:bCs/>
          <w:color w:val="000000"/>
          <w:sz w:val="24"/>
          <w:szCs w:val="24"/>
        </w:rPr>
        <w:t>.</w:t>
      </w:r>
      <w:r w:rsidR="00D16355" w:rsidRPr="00632EE0">
        <w:rPr>
          <w:rFonts w:ascii="Times New Roman" w:eastAsia="Times New Roman" w:hAnsi="Times New Roman" w:cs="Times New Roman"/>
          <w:bCs/>
          <w:sz w:val="24"/>
          <w:szCs w:val="24"/>
        </w:rPr>
        <w:t xml:space="preserve">   </w:t>
      </w:r>
    </w:p>
    <w:p w14:paraId="1AAE3928" w14:textId="5BFCD895" w:rsidR="00DC0809" w:rsidRDefault="00DC0809" w:rsidP="00DC0809">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22E65028" w14:textId="1D0BABF1" w:rsidR="00330A44" w:rsidRDefault="00330A44" w:rsidP="00330A44">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30A44">
        <w:rPr>
          <w:rFonts w:ascii="Times New Roman" w:eastAsia="Times New Roman" w:hAnsi="Times New Roman" w:cs="Times New Roman"/>
          <w:b/>
          <w:bCs/>
          <w:color w:val="000000"/>
          <w:sz w:val="24"/>
          <w:szCs w:val="24"/>
        </w:rPr>
        <w:t>ELEMENT 8: SAFETY AND SAMPLE COLLECTION</w:t>
      </w:r>
    </w:p>
    <w:p w14:paraId="3970380D" w14:textId="469AB85E" w:rsidR="00C3353F" w:rsidRPr="005C13F6" w:rsidRDefault="00C3353F" w:rsidP="00C3353F">
      <w:pPr>
        <w:autoSpaceDE w:val="0"/>
        <w:autoSpaceDN w:val="0"/>
        <w:adjustRightInd w:val="0"/>
        <w:spacing w:after="0" w:line="240" w:lineRule="auto"/>
        <w:rPr>
          <w:rFonts w:ascii="Times New Roman" w:eastAsia="Times New Roman" w:hAnsi="Times New Roman" w:cs="Times New Roman"/>
          <w:bCs/>
          <w:sz w:val="24"/>
          <w:szCs w:val="24"/>
        </w:rPr>
      </w:pPr>
      <w:r w:rsidRPr="005C13F6">
        <w:rPr>
          <w:rFonts w:ascii="Times New Roman" w:eastAsia="Times New Roman" w:hAnsi="Times New Roman" w:cs="Times New Roman"/>
          <w:bCs/>
          <w:sz w:val="24"/>
          <w:szCs w:val="24"/>
        </w:rPr>
        <w:t xml:space="preserve">During the development of this ERP and the preceding RRA, water supply </w:t>
      </w:r>
      <w:r w:rsidR="00A65CFE">
        <w:rPr>
          <w:rFonts w:ascii="Times New Roman" w:eastAsia="Times New Roman" w:hAnsi="Times New Roman" w:cs="Times New Roman"/>
          <w:bCs/>
          <w:sz w:val="24"/>
          <w:szCs w:val="24"/>
        </w:rPr>
        <w:t xml:space="preserve">officials </w:t>
      </w:r>
      <w:r w:rsidRPr="005C13F6">
        <w:rPr>
          <w:rFonts w:ascii="Times New Roman" w:eastAsia="Times New Roman" w:hAnsi="Times New Roman" w:cs="Times New Roman"/>
          <w:bCs/>
          <w:sz w:val="24"/>
          <w:szCs w:val="24"/>
        </w:rPr>
        <w:t xml:space="preserve">evaluated </w:t>
      </w:r>
      <w:r>
        <w:rPr>
          <w:rFonts w:ascii="Times New Roman" w:eastAsia="Times New Roman" w:hAnsi="Times New Roman" w:cs="Times New Roman"/>
          <w:bCs/>
          <w:sz w:val="24"/>
          <w:szCs w:val="24"/>
        </w:rPr>
        <w:t xml:space="preserve">worker safety and water quality monitoring procedures.  The following information provides information regarding these concerns in </w:t>
      </w:r>
      <w:r w:rsidRPr="005C13F6">
        <w:rPr>
          <w:rFonts w:ascii="Times New Roman" w:eastAsia="Times New Roman" w:hAnsi="Times New Roman" w:cs="Times New Roman"/>
          <w:bCs/>
          <w:sz w:val="24"/>
          <w:szCs w:val="24"/>
        </w:rPr>
        <w:t>an emergency.</w:t>
      </w:r>
    </w:p>
    <w:p w14:paraId="6D2E1C97" w14:textId="77777777" w:rsidR="00C3353F" w:rsidRDefault="00C3353F" w:rsidP="00330A44">
      <w:pPr>
        <w:autoSpaceDE w:val="0"/>
        <w:autoSpaceDN w:val="0"/>
        <w:adjustRightInd w:val="0"/>
        <w:spacing w:after="0" w:line="240" w:lineRule="auto"/>
        <w:ind w:left="720"/>
        <w:rPr>
          <w:rFonts w:ascii="Times New Roman" w:eastAsia="Times New Roman" w:hAnsi="Times New Roman" w:cs="Times New Roman"/>
          <w:b/>
          <w:color w:val="000000"/>
          <w:sz w:val="24"/>
          <w:szCs w:val="24"/>
        </w:rPr>
      </w:pPr>
    </w:p>
    <w:p w14:paraId="4227B9E1" w14:textId="53620A19" w:rsidR="00330A44" w:rsidRDefault="00330A44" w:rsidP="005F195A">
      <w:pPr>
        <w:autoSpaceDE w:val="0"/>
        <w:autoSpaceDN w:val="0"/>
        <w:adjustRightInd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Risk Management Plans and </w:t>
      </w:r>
      <w:r w:rsidR="005F195A">
        <w:rPr>
          <w:rFonts w:ascii="Times New Roman" w:eastAsia="Times New Roman" w:hAnsi="Times New Roman" w:cs="Times New Roman"/>
          <w:b/>
          <w:color w:val="000000"/>
          <w:sz w:val="24"/>
          <w:szCs w:val="24"/>
        </w:rPr>
        <w:t xml:space="preserve">Material </w:t>
      </w:r>
      <w:r>
        <w:rPr>
          <w:rFonts w:ascii="Times New Roman" w:eastAsia="Times New Roman" w:hAnsi="Times New Roman" w:cs="Times New Roman"/>
          <w:b/>
          <w:color w:val="000000"/>
          <w:sz w:val="24"/>
          <w:szCs w:val="24"/>
        </w:rPr>
        <w:t>Safety Data Sheets</w:t>
      </w:r>
      <w:r w:rsidR="005F195A">
        <w:rPr>
          <w:rFonts w:ascii="Times New Roman" w:eastAsia="Times New Roman" w:hAnsi="Times New Roman" w:cs="Times New Roman"/>
          <w:b/>
          <w:color w:val="000000"/>
          <w:sz w:val="24"/>
          <w:szCs w:val="24"/>
        </w:rPr>
        <w:t xml:space="preserve"> (MSDS)</w:t>
      </w:r>
      <w:r>
        <w:rPr>
          <w:rFonts w:ascii="Times New Roman" w:eastAsia="Times New Roman" w:hAnsi="Times New Roman" w:cs="Times New Roman"/>
          <w:b/>
          <w:color w:val="000000"/>
          <w:sz w:val="24"/>
          <w:szCs w:val="24"/>
        </w:rPr>
        <w:t xml:space="preserve"> - </w:t>
      </w:r>
      <w:r w:rsidRPr="005F195A">
        <w:rPr>
          <w:rFonts w:ascii="Times New Roman" w:eastAsia="Times New Roman" w:hAnsi="Times New Roman" w:cs="Times New Roman"/>
          <w:color w:val="000000"/>
          <w:sz w:val="24"/>
          <w:szCs w:val="24"/>
          <w:highlight w:val="yellow"/>
        </w:rPr>
        <w:t>No additional response procedures or Risk Management Plan (RMP) are available as of the date of this document.</w:t>
      </w:r>
      <w:r w:rsidR="005F195A" w:rsidRPr="005F195A">
        <w:rPr>
          <w:rFonts w:ascii="Times New Roman" w:eastAsia="Times New Roman" w:hAnsi="Times New Roman" w:cs="Times New Roman"/>
          <w:color w:val="000000"/>
          <w:sz w:val="24"/>
          <w:szCs w:val="24"/>
          <w:highlight w:val="yellow"/>
        </w:rPr>
        <w:t xml:space="preserve">  </w:t>
      </w:r>
      <w:r w:rsidRPr="005F195A">
        <w:rPr>
          <w:rFonts w:ascii="Times New Roman" w:eastAsia="Times New Roman" w:hAnsi="Times New Roman" w:cs="Times New Roman"/>
          <w:color w:val="000000"/>
          <w:sz w:val="24"/>
          <w:szCs w:val="24"/>
          <w:highlight w:val="yellow"/>
        </w:rPr>
        <w:t>Safety precautions that need to be taken while handling chemicals are contained in the MSDS sheets at the water treatment plant.</w:t>
      </w:r>
      <w:r w:rsidR="005F195A" w:rsidRPr="005F195A">
        <w:rPr>
          <w:rFonts w:ascii="Times New Roman" w:eastAsia="Times New Roman" w:hAnsi="Times New Roman" w:cs="Times New Roman"/>
          <w:color w:val="000000"/>
          <w:sz w:val="24"/>
          <w:szCs w:val="24"/>
          <w:highlight w:val="yellow"/>
        </w:rPr>
        <w:t xml:space="preserve">  Water supply operational staff and</w:t>
      </w:r>
      <w:r w:rsidR="00014327">
        <w:rPr>
          <w:rFonts w:ascii="Times New Roman" w:eastAsia="Times New Roman" w:hAnsi="Times New Roman" w:cs="Times New Roman"/>
          <w:color w:val="000000"/>
          <w:sz w:val="24"/>
          <w:szCs w:val="24"/>
          <w:highlight w:val="yellow"/>
        </w:rPr>
        <w:t>/or</w:t>
      </w:r>
      <w:r w:rsidR="005F195A" w:rsidRPr="005F195A">
        <w:rPr>
          <w:rFonts w:ascii="Times New Roman" w:eastAsia="Times New Roman" w:hAnsi="Times New Roman" w:cs="Times New Roman"/>
          <w:color w:val="000000"/>
          <w:sz w:val="24"/>
          <w:szCs w:val="24"/>
          <w:highlight w:val="yellow"/>
        </w:rPr>
        <w:t xml:space="preserve"> fire department responders have access to PPE to ensure worker safety.</w:t>
      </w:r>
    </w:p>
    <w:p w14:paraId="1B51ED00" w14:textId="77777777" w:rsidR="00014327" w:rsidRPr="00014327" w:rsidRDefault="00014327" w:rsidP="00014327">
      <w:pPr>
        <w:pStyle w:val="ListParagraph"/>
        <w:numPr>
          <w:ilvl w:val="0"/>
          <w:numId w:val="10"/>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014327">
        <w:rPr>
          <w:rFonts w:ascii="Times New Roman" w:eastAsia="Times New Roman" w:hAnsi="Times New Roman" w:cs="Times New Roman"/>
          <w:bCs/>
          <w:color w:val="000000"/>
          <w:sz w:val="24"/>
          <w:szCs w:val="24"/>
          <w:highlight w:val="yellow"/>
        </w:rPr>
        <w:t xml:space="preserve">Attach or indicate the location of MSDS </w:t>
      </w:r>
    </w:p>
    <w:p w14:paraId="15B337A0" w14:textId="6F49756B" w:rsidR="00014327" w:rsidRPr="00014327" w:rsidRDefault="00014327" w:rsidP="00014327">
      <w:pPr>
        <w:pStyle w:val="ListParagraph"/>
        <w:numPr>
          <w:ilvl w:val="0"/>
          <w:numId w:val="10"/>
        </w:num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See </w:t>
      </w:r>
      <w:r w:rsidR="00CC597C">
        <w:rPr>
          <w:rFonts w:ascii="Times New Roman" w:eastAsia="Times New Roman" w:hAnsi="Times New Roman" w:cs="Times New Roman"/>
          <w:bCs/>
          <w:color w:val="000000"/>
          <w:sz w:val="24"/>
          <w:szCs w:val="24"/>
        </w:rPr>
        <w:t>Element 3-</w:t>
      </w:r>
      <w:r w:rsidRPr="00014327">
        <w:rPr>
          <w:rFonts w:ascii="Times New Roman" w:eastAsia="Times New Roman" w:hAnsi="Times New Roman" w:cs="Times New Roman"/>
          <w:bCs/>
          <w:color w:val="000000"/>
          <w:sz w:val="24"/>
          <w:szCs w:val="24"/>
        </w:rPr>
        <w:t>First Responder and Law Enforcement Contact List</w:t>
      </w:r>
    </w:p>
    <w:p w14:paraId="0912C289" w14:textId="77777777" w:rsidR="00330A44" w:rsidRDefault="00330A44" w:rsidP="00330A44">
      <w:pPr>
        <w:autoSpaceDE w:val="0"/>
        <w:autoSpaceDN w:val="0"/>
        <w:adjustRightInd w:val="0"/>
        <w:spacing w:after="0" w:line="240" w:lineRule="auto"/>
        <w:ind w:left="1440"/>
        <w:rPr>
          <w:rFonts w:ascii="Times New Roman" w:eastAsia="Times New Roman" w:hAnsi="Times New Roman" w:cs="Times New Roman"/>
          <w:color w:val="000000"/>
          <w:sz w:val="24"/>
          <w:szCs w:val="24"/>
        </w:rPr>
      </w:pPr>
    </w:p>
    <w:p w14:paraId="1BBF64FC" w14:textId="2206EEDF" w:rsidR="00330A44" w:rsidRDefault="00330A44" w:rsidP="00152865">
      <w:pPr>
        <w:autoSpaceDE w:val="0"/>
        <w:autoSpaceDN w:val="0"/>
        <w:adjustRightInd w:val="0"/>
        <w:spacing w:after="0" w:line="240" w:lineRule="auto"/>
        <w:ind w:left="720"/>
        <w:rPr>
          <w:rFonts w:ascii="Times New Roman" w:eastAsia="Times New Roman" w:hAnsi="Times New Roman" w:cs="Times New Roman"/>
          <w:color w:val="000000"/>
          <w:sz w:val="24"/>
          <w:szCs w:val="24"/>
        </w:rPr>
      </w:pPr>
      <w:r w:rsidRPr="00D01A88">
        <w:rPr>
          <w:rFonts w:ascii="Times New Roman" w:eastAsia="Times New Roman" w:hAnsi="Times New Roman" w:cs="Times New Roman"/>
          <w:b/>
          <w:color w:val="000000"/>
          <w:sz w:val="24"/>
          <w:szCs w:val="24"/>
        </w:rPr>
        <w:t>Sample Collection and Analysis Procedures</w:t>
      </w:r>
      <w:r>
        <w:rPr>
          <w:rFonts w:ascii="Times New Roman" w:eastAsia="Times New Roman" w:hAnsi="Times New Roman" w:cs="Times New Roman"/>
          <w:b/>
          <w:color w:val="000000"/>
          <w:sz w:val="24"/>
          <w:szCs w:val="24"/>
        </w:rPr>
        <w:t xml:space="preserve"> - </w:t>
      </w:r>
      <w:r w:rsidRPr="00D01A88">
        <w:rPr>
          <w:rFonts w:ascii="Times New Roman" w:eastAsia="Times New Roman" w:hAnsi="Times New Roman" w:cs="Times New Roman"/>
          <w:color w:val="000000"/>
          <w:sz w:val="24"/>
          <w:szCs w:val="24"/>
        </w:rPr>
        <w:t>Depending on the suspected contaminant</w:t>
      </w:r>
      <w:r w:rsidR="00152865">
        <w:rPr>
          <w:rFonts w:ascii="Times New Roman" w:eastAsia="Times New Roman" w:hAnsi="Times New Roman" w:cs="Times New Roman"/>
          <w:color w:val="000000"/>
          <w:sz w:val="24"/>
          <w:szCs w:val="24"/>
        </w:rPr>
        <w:t xml:space="preserve"> of concern</w:t>
      </w:r>
      <w:r w:rsidRPr="00D01A88">
        <w:rPr>
          <w:rFonts w:ascii="Times New Roman" w:eastAsia="Times New Roman" w:hAnsi="Times New Roman" w:cs="Times New Roman"/>
          <w:color w:val="000000"/>
          <w:sz w:val="24"/>
          <w:szCs w:val="24"/>
        </w:rPr>
        <w:t xml:space="preserve">, the guide, summarized in </w:t>
      </w:r>
      <w:r w:rsidR="00152865">
        <w:rPr>
          <w:rFonts w:ascii="Times New Roman" w:eastAsia="Times New Roman" w:hAnsi="Times New Roman" w:cs="Times New Roman"/>
          <w:color w:val="000000"/>
          <w:sz w:val="24"/>
          <w:szCs w:val="24"/>
        </w:rPr>
        <w:t>the table below</w:t>
      </w:r>
      <w:r w:rsidRPr="00D01A88">
        <w:rPr>
          <w:rFonts w:ascii="Times New Roman" w:eastAsia="Times New Roman" w:hAnsi="Times New Roman" w:cs="Times New Roman"/>
          <w:color w:val="000000"/>
          <w:sz w:val="24"/>
          <w:szCs w:val="24"/>
        </w:rPr>
        <w:t xml:space="preserve">, will be used as a general </w:t>
      </w:r>
      <w:r w:rsidR="00BE3C1D">
        <w:rPr>
          <w:rFonts w:ascii="Times New Roman" w:eastAsia="Times New Roman" w:hAnsi="Times New Roman" w:cs="Times New Roman"/>
          <w:color w:val="000000"/>
          <w:sz w:val="24"/>
          <w:szCs w:val="24"/>
        </w:rPr>
        <w:t>reference</w:t>
      </w:r>
      <w:r w:rsidRPr="00D01A88">
        <w:rPr>
          <w:rFonts w:ascii="Times New Roman" w:eastAsia="Times New Roman" w:hAnsi="Times New Roman" w:cs="Times New Roman"/>
          <w:color w:val="000000"/>
          <w:sz w:val="24"/>
          <w:szCs w:val="24"/>
        </w:rPr>
        <w:t xml:space="preserve"> to assess </w:t>
      </w:r>
      <w:r w:rsidR="00152865">
        <w:rPr>
          <w:rFonts w:ascii="Times New Roman" w:eastAsia="Times New Roman" w:hAnsi="Times New Roman" w:cs="Times New Roman"/>
          <w:color w:val="000000"/>
          <w:sz w:val="24"/>
          <w:szCs w:val="24"/>
        </w:rPr>
        <w:t xml:space="preserve">sample collection procedure and </w:t>
      </w:r>
      <w:r w:rsidRPr="00D01A88">
        <w:rPr>
          <w:rFonts w:ascii="Times New Roman" w:eastAsia="Times New Roman" w:hAnsi="Times New Roman" w:cs="Times New Roman"/>
          <w:color w:val="000000"/>
          <w:sz w:val="24"/>
          <w:szCs w:val="24"/>
        </w:rPr>
        <w:t>identify laboratories with the capability to analyze for particular contaminants.</w:t>
      </w:r>
      <w:r w:rsidR="00B00ADD">
        <w:rPr>
          <w:rFonts w:ascii="Times New Roman" w:eastAsia="Times New Roman" w:hAnsi="Times New Roman" w:cs="Times New Roman"/>
          <w:color w:val="000000"/>
          <w:sz w:val="24"/>
          <w:szCs w:val="24"/>
        </w:rPr>
        <w:t xml:space="preserve">  </w:t>
      </w:r>
      <w:r w:rsidR="00576F1F">
        <w:rPr>
          <w:rFonts w:ascii="Times New Roman" w:eastAsia="Times New Roman" w:hAnsi="Times New Roman" w:cs="Times New Roman"/>
          <w:color w:val="000000"/>
          <w:sz w:val="24"/>
          <w:szCs w:val="24"/>
        </w:rPr>
        <w:t>Further</w:t>
      </w:r>
      <w:r w:rsidR="00B00ADD">
        <w:rPr>
          <w:rFonts w:ascii="Times New Roman" w:eastAsia="Times New Roman" w:hAnsi="Times New Roman" w:cs="Times New Roman"/>
          <w:color w:val="000000"/>
          <w:sz w:val="24"/>
          <w:szCs w:val="24"/>
        </w:rPr>
        <w:t>, water supply staff will contact the Illinois EPA as needed for technical assistance in determining appropriate actions to return the water system to normal operations, including but not limited to, type and number of samples.</w:t>
      </w:r>
    </w:p>
    <w:p w14:paraId="6142F7DF" w14:textId="77777777" w:rsidR="00B00ADD" w:rsidRDefault="00B00ADD" w:rsidP="00152865">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26B6017B" w14:textId="77777777" w:rsidR="00014327" w:rsidRDefault="00014327">
      <w:r>
        <w:br w:type="page"/>
      </w:r>
    </w:p>
    <w:tbl>
      <w:tblPr>
        <w:tblStyle w:val="TableGrid"/>
        <w:tblW w:w="0" w:type="auto"/>
        <w:tblInd w:w="720" w:type="dxa"/>
        <w:tblLook w:val="04A0" w:firstRow="1" w:lastRow="0" w:firstColumn="1" w:lastColumn="0" w:noHBand="0" w:noVBand="1"/>
      </w:tblPr>
      <w:tblGrid>
        <w:gridCol w:w="2723"/>
        <w:gridCol w:w="2372"/>
        <w:gridCol w:w="2586"/>
        <w:gridCol w:w="2389"/>
      </w:tblGrid>
      <w:tr w:rsidR="00B00ADD" w14:paraId="44944FF9" w14:textId="77777777" w:rsidTr="00014327">
        <w:tc>
          <w:tcPr>
            <w:tcW w:w="2723" w:type="dxa"/>
          </w:tcPr>
          <w:p w14:paraId="2051BE45" w14:textId="1CA5FBB5" w:rsidR="00B00ADD" w:rsidRPr="005C7BBB" w:rsidRDefault="00B00ADD" w:rsidP="00152865">
            <w:pPr>
              <w:autoSpaceDE w:val="0"/>
              <w:autoSpaceDN w:val="0"/>
              <w:adjustRightInd w:val="0"/>
              <w:rPr>
                <w:rFonts w:ascii="Times New Roman" w:eastAsia="Times New Roman" w:hAnsi="Times New Roman" w:cs="Times New Roman"/>
                <w:b/>
                <w:bCs/>
                <w:color w:val="000000"/>
                <w:sz w:val="24"/>
                <w:szCs w:val="24"/>
              </w:rPr>
            </w:pPr>
            <w:r w:rsidRPr="005C7BBB">
              <w:rPr>
                <w:rFonts w:ascii="Times New Roman" w:eastAsia="Times New Roman" w:hAnsi="Times New Roman" w:cs="Times New Roman"/>
                <w:b/>
                <w:bCs/>
                <w:color w:val="000000"/>
                <w:sz w:val="24"/>
                <w:szCs w:val="24"/>
              </w:rPr>
              <w:lastRenderedPageBreak/>
              <w:t>Contaminant Type</w:t>
            </w:r>
          </w:p>
        </w:tc>
        <w:tc>
          <w:tcPr>
            <w:tcW w:w="2372" w:type="dxa"/>
          </w:tcPr>
          <w:p w14:paraId="7AFD25E5" w14:textId="721E7DE4" w:rsidR="00B00ADD" w:rsidRPr="005C7BBB" w:rsidRDefault="00B00ADD" w:rsidP="00152865">
            <w:pPr>
              <w:autoSpaceDE w:val="0"/>
              <w:autoSpaceDN w:val="0"/>
              <w:adjustRightInd w:val="0"/>
              <w:rPr>
                <w:rFonts w:ascii="Times New Roman" w:eastAsia="Times New Roman" w:hAnsi="Times New Roman" w:cs="Times New Roman"/>
                <w:b/>
                <w:bCs/>
                <w:color w:val="000000"/>
                <w:sz w:val="24"/>
                <w:szCs w:val="24"/>
              </w:rPr>
            </w:pPr>
            <w:r w:rsidRPr="005C7BBB">
              <w:rPr>
                <w:rFonts w:ascii="Times New Roman" w:eastAsia="Times New Roman" w:hAnsi="Times New Roman" w:cs="Times New Roman"/>
                <w:b/>
                <w:bCs/>
                <w:color w:val="000000"/>
                <w:sz w:val="24"/>
                <w:szCs w:val="24"/>
              </w:rPr>
              <w:t>Sample Location</w:t>
            </w:r>
          </w:p>
        </w:tc>
        <w:tc>
          <w:tcPr>
            <w:tcW w:w="2586" w:type="dxa"/>
          </w:tcPr>
          <w:p w14:paraId="5CA3B14F" w14:textId="237DDC8F" w:rsidR="00B00ADD" w:rsidRPr="005C7BBB" w:rsidRDefault="00B00ADD" w:rsidP="00152865">
            <w:pPr>
              <w:autoSpaceDE w:val="0"/>
              <w:autoSpaceDN w:val="0"/>
              <w:adjustRightInd w:val="0"/>
              <w:rPr>
                <w:rFonts w:ascii="Times New Roman" w:eastAsia="Times New Roman" w:hAnsi="Times New Roman" w:cs="Times New Roman"/>
                <w:b/>
                <w:bCs/>
                <w:color w:val="000000"/>
                <w:sz w:val="24"/>
                <w:szCs w:val="24"/>
              </w:rPr>
            </w:pPr>
            <w:r w:rsidRPr="005C7BBB">
              <w:rPr>
                <w:rFonts w:ascii="Times New Roman" w:eastAsia="Times New Roman" w:hAnsi="Times New Roman" w:cs="Times New Roman"/>
                <w:b/>
                <w:bCs/>
                <w:color w:val="000000"/>
                <w:sz w:val="24"/>
                <w:szCs w:val="24"/>
              </w:rPr>
              <w:t>Container/Quantity</w:t>
            </w:r>
          </w:p>
        </w:tc>
        <w:tc>
          <w:tcPr>
            <w:tcW w:w="2389" w:type="dxa"/>
          </w:tcPr>
          <w:p w14:paraId="0ED60BEE" w14:textId="5545F503" w:rsidR="00B00ADD" w:rsidRPr="005C7BBB" w:rsidRDefault="00B00ADD" w:rsidP="00152865">
            <w:pPr>
              <w:autoSpaceDE w:val="0"/>
              <w:autoSpaceDN w:val="0"/>
              <w:adjustRightInd w:val="0"/>
              <w:rPr>
                <w:rFonts w:ascii="Times New Roman" w:eastAsia="Times New Roman" w:hAnsi="Times New Roman" w:cs="Times New Roman"/>
                <w:b/>
                <w:bCs/>
                <w:color w:val="000000"/>
                <w:sz w:val="24"/>
                <w:szCs w:val="24"/>
              </w:rPr>
            </w:pPr>
            <w:r w:rsidRPr="005C7BBB">
              <w:rPr>
                <w:rFonts w:ascii="Times New Roman" w:eastAsia="Times New Roman" w:hAnsi="Times New Roman" w:cs="Times New Roman"/>
                <w:b/>
                <w:bCs/>
                <w:color w:val="000000"/>
                <w:sz w:val="24"/>
                <w:szCs w:val="24"/>
              </w:rPr>
              <w:t>Laboratory (</w:t>
            </w:r>
            <w:r w:rsidRPr="00806A3D">
              <w:rPr>
                <w:rFonts w:ascii="Times New Roman" w:eastAsia="Times New Roman" w:hAnsi="Times New Roman" w:cs="Times New Roman"/>
                <w:b/>
                <w:bCs/>
                <w:color w:val="000000"/>
                <w:sz w:val="24"/>
                <w:szCs w:val="24"/>
                <w:u w:val="single"/>
              </w:rPr>
              <w:t>see contact information above)</w:t>
            </w:r>
          </w:p>
        </w:tc>
      </w:tr>
      <w:tr w:rsidR="00B00ADD" w14:paraId="7CFB0860" w14:textId="77777777" w:rsidTr="00014327">
        <w:tc>
          <w:tcPr>
            <w:tcW w:w="2723" w:type="dxa"/>
          </w:tcPr>
          <w:p w14:paraId="08CCEB3D" w14:textId="0DE23356" w:rsidR="00B00ADD" w:rsidRDefault="00B00ADD"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Pathogen/Microbiological</w:t>
            </w:r>
          </w:p>
        </w:tc>
        <w:tc>
          <w:tcPr>
            <w:tcW w:w="2372" w:type="dxa"/>
          </w:tcPr>
          <w:p w14:paraId="3869263A" w14:textId="3D5769B9" w:rsidR="00B00ADD" w:rsidRDefault="00B00ADD"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Distribution System</w:t>
            </w:r>
          </w:p>
        </w:tc>
        <w:tc>
          <w:tcPr>
            <w:tcW w:w="2586" w:type="dxa"/>
          </w:tcPr>
          <w:p w14:paraId="34EC5936" w14:textId="0B3F435E" w:rsidR="00B00ADD" w:rsidRDefault="00B00ADD"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by laboratory</w:t>
            </w:r>
            <w:r w:rsidR="005C7BBB">
              <w:rPr>
                <w:rFonts w:ascii="Times New Roman" w:eastAsia="Times New Roman" w:hAnsi="Times New Roman" w:cs="Times New Roman"/>
                <w:color w:val="000000"/>
                <w:sz w:val="24"/>
                <w:szCs w:val="24"/>
              </w:rPr>
              <w:t xml:space="preserve"> (limited supply on hand at the water treatment plant)</w:t>
            </w:r>
          </w:p>
        </w:tc>
        <w:tc>
          <w:tcPr>
            <w:tcW w:w="2389" w:type="dxa"/>
          </w:tcPr>
          <w:p w14:paraId="6A2733CC" w14:textId="5BDADCBE" w:rsidR="00B00ADD" w:rsidRDefault="00740BB3"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 xml:space="preserve">Laboratory </w:t>
            </w:r>
            <w:r w:rsidR="00B00ADD" w:rsidRPr="00B00ADD">
              <w:rPr>
                <w:rFonts w:ascii="Times New Roman" w:eastAsia="Times New Roman" w:hAnsi="Times New Roman" w:cs="Times New Roman"/>
                <w:color w:val="000000"/>
                <w:sz w:val="24"/>
                <w:szCs w:val="24"/>
                <w:highlight w:val="yellow"/>
              </w:rPr>
              <w:t>NAME</w:t>
            </w:r>
          </w:p>
        </w:tc>
      </w:tr>
      <w:tr w:rsidR="00B00ADD" w14:paraId="1287D2F5" w14:textId="77777777" w:rsidTr="00014327">
        <w:tc>
          <w:tcPr>
            <w:tcW w:w="2723" w:type="dxa"/>
          </w:tcPr>
          <w:p w14:paraId="457D40F6" w14:textId="774C2299"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Contaminant- Inorganic (e.g., metals)</w:t>
            </w:r>
          </w:p>
        </w:tc>
        <w:tc>
          <w:tcPr>
            <w:tcW w:w="2372" w:type="dxa"/>
          </w:tcPr>
          <w:p w14:paraId="71320165" w14:textId="47A9300F"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 Plant and Distribution System</w:t>
            </w:r>
          </w:p>
        </w:tc>
        <w:tc>
          <w:tcPr>
            <w:tcW w:w="2586" w:type="dxa"/>
          </w:tcPr>
          <w:p w14:paraId="266C6C57" w14:textId="1364155E"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by laboratory</w:t>
            </w:r>
          </w:p>
        </w:tc>
        <w:tc>
          <w:tcPr>
            <w:tcW w:w="2389" w:type="dxa"/>
          </w:tcPr>
          <w:p w14:paraId="288507C5" w14:textId="24B00214" w:rsidR="00B00ADD" w:rsidRDefault="00740BB3"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 xml:space="preserve">Laboratory </w:t>
            </w:r>
            <w:r w:rsidRPr="00B00ADD">
              <w:rPr>
                <w:rFonts w:ascii="Times New Roman" w:eastAsia="Times New Roman" w:hAnsi="Times New Roman" w:cs="Times New Roman"/>
                <w:color w:val="000000"/>
                <w:sz w:val="24"/>
                <w:szCs w:val="24"/>
                <w:highlight w:val="yellow"/>
              </w:rPr>
              <w:t>NAME</w:t>
            </w:r>
          </w:p>
        </w:tc>
      </w:tr>
      <w:tr w:rsidR="00B00ADD" w14:paraId="0AFC89B9" w14:textId="77777777" w:rsidTr="00014327">
        <w:tc>
          <w:tcPr>
            <w:tcW w:w="2723" w:type="dxa"/>
          </w:tcPr>
          <w:p w14:paraId="7FB4B1EE" w14:textId="3717DCE8"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Contaminant- Organic (e.g., pesticides and solvents)</w:t>
            </w:r>
          </w:p>
        </w:tc>
        <w:tc>
          <w:tcPr>
            <w:tcW w:w="2372" w:type="dxa"/>
          </w:tcPr>
          <w:p w14:paraId="521AE8C0" w14:textId="3676FEA9"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 Plant and Distribution System</w:t>
            </w:r>
          </w:p>
        </w:tc>
        <w:tc>
          <w:tcPr>
            <w:tcW w:w="2586" w:type="dxa"/>
          </w:tcPr>
          <w:p w14:paraId="6D60002A" w14:textId="01947E8F"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by laboratory</w:t>
            </w:r>
          </w:p>
        </w:tc>
        <w:tc>
          <w:tcPr>
            <w:tcW w:w="2389" w:type="dxa"/>
          </w:tcPr>
          <w:p w14:paraId="16F3331C" w14:textId="163F3E60" w:rsidR="00B00ADD" w:rsidRDefault="00740BB3"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 xml:space="preserve">Laboratory </w:t>
            </w:r>
            <w:r w:rsidRPr="00B00ADD">
              <w:rPr>
                <w:rFonts w:ascii="Times New Roman" w:eastAsia="Times New Roman" w:hAnsi="Times New Roman" w:cs="Times New Roman"/>
                <w:color w:val="000000"/>
                <w:sz w:val="24"/>
                <w:szCs w:val="24"/>
                <w:highlight w:val="yellow"/>
              </w:rPr>
              <w:t>NAME</w:t>
            </w:r>
          </w:p>
        </w:tc>
      </w:tr>
      <w:tr w:rsidR="00B00ADD" w14:paraId="22A7DA63" w14:textId="77777777" w:rsidTr="00014327">
        <w:tc>
          <w:tcPr>
            <w:tcW w:w="2723" w:type="dxa"/>
          </w:tcPr>
          <w:p w14:paraId="153C3BCD" w14:textId="7261E10C"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Radiological</w:t>
            </w:r>
          </w:p>
        </w:tc>
        <w:tc>
          <w:tcPr>
            <w:tcW w:w="2372" w:type="dxa"/>
          </w:tcPr>
          <w:p w14:paraId="42CEE6CA" w14:textId="5D6C51E3"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 Plant and Distribution System</w:t>
            </w:r>
          </w:p>
        </w:tc>
        <w:tc>
          <w:tcPr>
            <w:tcW w:w="2586" w:type="dxa"/>
          </w:tcPr>
          <w:p w14:paraId="16789985" w14:textId="4F85706D" w:rsidR="00B00ADD" w:rsidRDefault="005C7BBB"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by laboratory</w:t>
            </w:r>
          </w:p>
        </w:tc>
        <w:tc>
          <w:tcPr>
            <w:tcW w:w="2389" w:type="dxa"/>
          </w:tcPr>
          <w:p w14:paraId="2BA63765" w14:textId="671B3267" w:rsidR="00B00ADD" w:rsidRDefault="00740BB3" w:rsidP="00152865">
            <w:pPr>
              <w:autoSpaceDE w:val="0"/>
              <w:autoSpaceDN w:val="0"/>
              <w:adjustRightIn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 xml:space="preserve">Laboratory </w:t>
            </w:r>
            <w:r w:rsidRPr="00B00ADD">
              <w:rPr>
                <w:rFonts w:ascii="Times New Roman" w:eastAsia="Times New Roman" w:hAnsi="Times New Roman" w:cs="Times New Roman"/>
                <w:color w:val="000000"/>
                <w:sz w:val="24"/>
                <w:szCs w:val="24"/>
                <w:highlight w:val="yellow"/>
              </w:rPr>
              <w:t>NAME</w:t>
            </w:r>
          </w:p>
        </w:tc>
      </w:tr>
      <w:tr w:rsidR="00B00ADD" w14:paraId="0FB0534F" w14:textId="77777777" w:rsidTr="00014327">
        <w:tc>
          <w:tcPr>
            <w:tcW w:w="2723" w:type="dxa"/>
          </w:tcPr>
          <w:p w14:paraId="1C71C063" w14:textId="77777777" w:rsidR="00B00ADD" w:rsidRDefault="00B00ADD" w:rsidP="00152865">
            <w:pPr>
              <w:autoSpaceDE w:val="0"/>
              <w:autoSpaceDN w:val="0"/>
              <w:adjustRightInd w:val="0"/>
              <w:rPr>
                <w:rFonts w:ascii="Times New Roman" w:eastAsia="Times New Roman" w:hAnsi="Times New Roman" w:cs="Times New Roman"/>
                <w:color w:val="000000"/>
                <w:sz w:val="24"/>
                <w:szCs w:val="24"/>
              </w:rPr>
            </w:pPr>
          </w:p>
        </w:tc>
        <w:tc>
          <w:tcPr>
            <w:tcW w:w="2372" w:type="dxa"/>
          </w:tcPr>
          <w:p w14:paraId="52EE6730" w14:textId="77777777" w:rsidR="00B00ADD" w:rsidRDefault="00B00ADD" w:rsidP="00152865">
            <w:pPr>
              <w:autoSpaceDE w:val="0"/>
              <w:autoSpaceDN w:val="0"/>
              <w:adjustRightInd w:val="0"/>
              <w:rPr>
                <w:rFonts w:ascii="Times New Roman" w:eastAsia="Times New Roman" w:hAnsi="Times New Roman" w:cs="Times New Roman"/>
                <w:color w:val="000000"/>
                <w:sz w:val="24"/>
                <w:szCs w:val="24"/>
              </w:rPr>
            </w:pPr>
          </w:p>
        </w:tc>
        <w:tc>
          <w:tcPr>
            <w:tcW w:w="2586" w:type="dxa"/>
          </w:tcPr>
          <w:p w14:paraId="1EF97262" w14:textId="77777777" w:rsidR="00B00ADD" w:rsidRDefault="00B00ADD" w:rsidP="00152865">
            <w:pPr>
              <w:autoSpaceDE w:val="0"/>
              <w:autoSpaceDN w:val="0"/>
              <w:adjustRightInd w:val="0"/>
              <w:rPr>
                <w:rFonts w:ascii="Times New Roman" w:eastAsia="Times New Roman" w:hAnsi="Times New Roman" w:cs="Times New Roman"/>
                <w:color w:val="000000"/>
                <w:sz w:val="24"/>
                <w:szCs w:val="24"/>
              </w:rPr>
            </w:pPr>
          </w:p>
        </w:tc>
        <w:tc>
          <w:tcPr>
            <w:tcW w:w="2389" w:type="dxa"/>
          </w:tcPr>
          <w:p w14:paraId="62A5DA30" w14:textId="77777777" w:rsidR="00B00ADD" w:rsidRDefault="00B00ADD" w:rsidP="00152865">
            <w:pPr>
              <w:autoSpaceDE w:val="0"/>
              <w:autoSpaceDN w:val="0"/>
              <w:adjustRightInd w:val="0"/>
              <w:rPr>
                <w:rFonts w:ascii="Times New Roman" w:eastAsia="Times New Roman" w:hAnsi="Times New Roman" w:cs="Times New Roman"/>
                <w:color w:val="000000"/>
                <w:sz w:val="24"/>
                <w:szCs w:val="24"/>
              </w:rPr>
            </w:pPr>
          </w:p>
        </w:tc>
      </w:tr>
    </w:tbl>
    <w:p w14:paraId="7445859E" w14:textId="2A23FBC1" w:rsidR="00152865" w:rsidRDefault="00152865" w:rsidP="00152865">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4C48F94C" w14:textId="753053FA" w:rsidR="005C7ED4" w:rsidRDefault="005C7ED4" w:rsidP="005C7ED4">
      <w:pPr>
        <w:autoSpaceDE w:val="0"/>
        <w:autoSpaceDN w:val="0"/>
        <w:adjustRightInd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w:t>
      </w:r>
      <w:r w:rsidR="00651127">
        <w:rPr>
          <w:rFonts w:ascii="Times New Roman" w:eastAsia="Times New Roman" w:hAnsi="Times New Roman" w:cs="Times New Roman"/>
          <w:color w:val="000000"/>
          <w:sz w:val="24"/>
          <w:szCs w:val="24"/>
        </w:rPr>
        <w:t xml:space="preserve">the </w:t>
      </w:r>
      <w:r w:rsidR="00576F1F">
        <w:rPr>
          <w:rFonts w:ascii="Times New Roman" w:eastAsia="Times New Roman" w:hAnsi="Times New Roman" w:cs="Times New Roman"/>
          <w:color w:val="000000"/>
          <w:sz w:val="24"/>
          <w:szCs w:val="24"/>
        </w:rPr>
        <w:t>monitoring described</w:t>
      </w:r>
      <w:r>
        <w:rPr>
          <w:rFonts w:ascii="Times New Roman" w:eastAsia="Times New Roman" w:hAnsi="Times New Roman" w:cs="Times New Roman"/>
          <w:color w:val="000000"/>
          <w:sz w:val="24"/>
          <w:szCs w:val="24"/>
        </w:rPr>
        <w:t xml:space="preserve"> by water supply officials and certified laboratories, water supply officials conduct routine process control </w:t>
      </w:r>
      <w:r w:rsidR="00576F1F">
        <w:rPr>
          <w:rFonts w:ascii="Times New Roman" w:eastAsia="Times New Roman" w:hAnsi="Times New Roman" w:cs="Times New Roman"/>
          <w:color w:val="000000"/>
          <w:sz w:val="24"/>
          <w:szCs w:val="24"/>
        </w:rPr>
        <w:t>monitoring/</w:t>
      </w:r>
      <w:r>
        <w:rPr>
          <w:rFonts w:ascii="Times New Roman" w:eastAsia="Times New Roman" w:hAnsi="Times New Roman" w:cs="Times New Roman"/>
          <w:color w:val="000000"/>
          <w:sz w:val="24"/>
          <w:szCs w:val="24"/>
        </w:rPr>
        <w:t>an</w:t>
      </w:r>
      <w:r w:rsidR="00D05AA5">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lyses.</w:t>
      </w:r>
      <w:r w:rsidR="00D05AA5">
        <w:rPr>
          <w:rFonts w:ascii="Times New Roman" w:eastAsia="Times New Roman" w:hAnsi="Times New Roman" w:cs="Times New Roman"/>
          <w:color w:val="000000"/>
          <w:sz w:val="24"/>
          <w:szCs w:val="24"/>
        </w:rPr>
        <w:t xml:space="preserve">  </w:t>
      </w:r>
      <w:r w:rsidR="00651127">
        <w:rPr>
          <w:rFonts w:ascii="Times New Roman" w:eastAsia="Times New Roman" w:hAnsi="Times New Roman" w:cs="Times New Roman"/>
          <w:color w:val="000000"/>
          <w:sz w:val="24"/>
          <w:szCs w:val="24"/>
        </w:rPr>
        <w:t>Specifically, s</w:t>
      </w:r>
      <w:r w:rsidR="00D05AA5">
        <w:rPr>
          <w:rFonts w:ascii="Times New Roman" w:eastAsia="Times New Roman" w:hAnsi="Times New Roman" w:cs="Times New Roman"/>
          <w:color w:val="000000"/>
          <w:sz w:val="24"/>
          <w:szCs w:val="24"/>
        </w:rPr>
        <w:t>taff routinely evaluat</w:t>
      </w:r>
      <w:r w:rsidR="00651127">
        <w:rPr>
          <w:rFonts w:ascii="Times New Roman" w:eastAsia="Times New Roman" w:hAnsi="Times New Roman" w:cs="Times New Roman"/>
          <w:color w:val="000000"/>
          <w:sz w:val="24"/>
          <w:szCs w:val="24"/>
        </w:rPr>
        <w:t xml:space="preserve">e </w:t>
      </w:r>
      <w:r w:rsidR="00D05AA5">
        <w:rPr>
          <w:rFonts w:ascii="Times New Roman" w:eastAsia="Times New Roman" w:hAnsi="Times New Roman" w:cs="Times New Roman"/>
          <w:color w:val="000000"/>
          <w:sz w:val="24"/>
          <w:szCs w:val="24"/>
        </w:rPr>
        <w:t xml:space="preserve">disinfectant </w:t>
      </w:r>
      <w:r w:rsidR="00651127">
        <w:rPr>
          <w:rFonts w:ascii="Times New Roman" w:eastAsia="Times New Roman" w:hAnsi="Times New Roman" w:cs="Times New Roman"/>
          <w:color w:val="000000"/>
          <w:sz w:val="24"/>
          <w:szCs w:val="24"/>
        </w:rPr>
        <w:t>levels (free or total chlorine) for inactivation of pathogens at the treatment facility as well as residual concentrations</w:t>
      </w:r>
      <w:r w:rsidR="00D05AA5">
        <w:rPr>
          <w:rFonts w:ascii="Times New Roman" w:eastAsia="Times New Roman" w:hAnsi="Times New Roman" w:cs="Times New Roman"/>
          <w:color w:val="000000"/>
          <w:sz w:val="24"/>
          <w:szCs w:val="24"/>
        </w:rPr>
        <w:t xml:space="preserve"> </w:t>
      </w:r>
      <w:r w:rsidR="00651127">
        <w:rPr>
          <w:rFonts w:ascii="Times New Roman" w:eastAsia="Times New Roman" w:hAnsi="Times New Roman" w:cs="Times New Roman"/>
          <w:color w:val="000000"/>
          <w:sz w:val="24"/>
          <w:szCs w:val="24"/>
        </w:rPr>
        <w:t xml:space="preserve">for pathogen protection in distributed water.  </w:t>
      </w:r>
      <w:r w:rsidR="00576F1F">
        <w:rPr>
          <w:rFonts w:ascii="Times New Roman" w:eastAsia="Times New Roman" w:hAnsi="Times New Roman" w:cs="Times New Roman"/>
          <w:color w:val="000000"/>
          <w:sz w:val="24"/>
          <w:szCs w:val="24"/>
          <w:highlight w:val="yellow"/>
        </w:rPr>
        <w:t>W</w:t>
      </w:r>
      <w:r w:rsidR="00651127" w:rsidRPr="00651127">
        <w:rPr>
          <w:rFonts w:ascii="Times New Roman" w:eastAsia="Times New Roman" w:hAnsi="Times New Roman" w:cs="Times New Roman"/>
          <w:color w:val="000000"/>
          <w:sz w:val="24"/>
          <w:szCs w:val="24"/>
          <w:highlight w:val="yellow"/>
        </w:rPr>
        <w:t xml:space="preserve">ater supply </w:t>
      </w:r>
      <w:r w:rsidR="00576F1F">
        <w:rPr>
          <w:rFonts w:ascii="Times New Roman" w:eastAsia="Times New Roman" w:hAnsi="Times New Roman" w:cs="Times New Roman"/>
          <w:color w:val="000000"/>
          <w:sz w:val="24"/>
          <w:szCs w:val="24"/>
          <w:highlight w:val="yellow"/>
        </w:rPr>
        <w:t xml:space="preserve">officials also </w:t>
      </w:r>
      <w:r w:rsidR="00651127" w:rsidRPr="00651127">
        <w:rPr>
          <w:rFonts w:ascii="Times New Roman" w:eastAsia="Times New Roman" w:hAnsi="Times New Roman" w:cs="Times New Roman"/>
          <w:color w:val="000000"/>
          <w:sz w:val="24"/>
          <w:szCs w:val="24"/>
          <w:highlight w:val="yellow"/>
        </w:rPr>
        <w:t>conduct process control monitoring for the removal of hardness, iron, manganese, free ammonia (see attached nitrification action plan targets and actions), other.</w:t>
      </w:r>
      <w:r w:rsidR="00651127">
        <w:rPr>
          <w:rFonts w:ascii="Times New Roman" w:eastAsia="Times New Roman" w:hAnsi="Times New Roman" w:cs="Times New Roman"/>
          <w:color w:val="000000"/>
          <w:sz w:val="24"/>
          <w:szCs w:val="24"/>
        </w:rPr>
        <w:t xml:space="preserve">  Review of this data may provide an indication that source or treated water has been altered in some manner. </w:t>
      </w:r>
    </w:p>
    <w:p w14:paraId="0E0DAE5D" w14:textId="4F8B432B" w:rsidR="00330A44" w:rsidRDefault="00330A44" w:rsidP="005C7ED4">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1DF2D65F" w14:textId="7599A6F5" w:rsidR="007060FA" w:rsidRDefault="00900826" w:rsidP="00900826">
      <w:pPr>
        <w:pStyle w:val="ListParagraph"/>
        <w:autoSpaceDE w:val="0"/>
        <w:autoSpaceDN w:val="0"/>
        <w:adjustRightInd w:val="0"/>
        <w:spacing w:after="0" w:line="240" w:lineRule="auto"/>
        <w:jc w:val="center"/>
        <w:rPr>
          <w:rFonts w:ascii="Times New Roman" w:eastAsia="Times New Roman" w:hAnsi="Times New Roman" w:cs="Times New Roman"/>
          <w:b/>
          <w:bCs/>
          <w:sz w:val="28"/>
          <w:szCs w:val="28"/>
        </w:rPr>
      </w:pPr>
      <w:r w:rsidRPr="00900826">
        <w:rPr>
          <w:rFonts w:ascii="Times New Roman" w:eastAsia="Times New Roman" w:hAnsi="Times New Roman" w:cs="Times New Roman"/>
          <w:b/>
          <w:bCs/>
          <w:sz w:val="28"/>
          <w:szCs w:val="28"/>
        </w:rPr>
        <w:t>SECTION 2</w:t>
      </w:r>
      <w:r w:rsidR="00174D56">
        <w:rPr>
          <w:rFonts w:ascii="Times New Roman" w:eastAsia="Times New Roman" w:hAnsi="Times New Roman" w:cs="Times New Roman"/>
          <w:b/>
          <w:bCs/>
          <w:sz w:val="28"/>
          <w:szCs w:val="28"/>
        </w:rPr>
        <w:t>: SPECIFIC SCENARIOS</w:t>
      </w:r>
    </w:p>
    <w:p w14:paraId="22A6F82C" w14:textId="77777777" w:rsidR="00174D56" w:rsidRPr="00900826" w:rsidRDefault="00174D56" w:rsidP="00900826">
      <w:pPr>
        <w:pStyle w:val="ListParagraph"/>
        <w:autoSpaceDE w:val="0"/>
        <w:autoSpaceDN w:val="0"/>
        <w:adjustRightInd w:val="0"/>
        <w:spacing w:after="0" w:line="240" w:lineRule="auto"/>
        <w:jc w:val="center"/>
        <w:rPr>
          <w:rFonts w:ascii="Times New Roman" w:eastAsia="Times New Roman" w:hAnsi="Times New Roman" w:cs="Times New Roman"/>
          <w:b/>
          <w:bCs/>
          <w:sz w:val="28"/>
          <w:szCs w:val="28"/>
        </w:rPr>
      </w:pPr>
    </w:p>
    <w:p w14:paraId="01D5825B" w14:textId="5F180537" w:rsidR="005C32C1" w:rsidRDefault="005C32C1" w:rsidP="005C32C1">
      <w:pPr>
        <w:pStyle w:val="ListParagraph"/>
        <w:autoSpaceDE w:val="0"/>
        <w:autoSpaceDN w:val="0"/>
        <w:adjustRightInd w:val="0"/>
        <w:spacing w:after="0" w:line="240" w:lineRule="auto"/>
        <w:ind w:left="0"/>
        <w:rPr>
          <w:rFonts w:ascii="Times New Roman" w:eastAsia="Times New Roman" w:hAnsi="Times New Roman" w:cs="Times New Roman"/>
          <w:b/>
          <w:bCs/>
          <w:sz w:val="24"/>
          <w:szCs w:val="24"/>
        </w:rPr>
      </w:pPr>
      <w:r w:rsidRPr="005C32C1">
        <w:rPr>
          <w:rFonts w:ascii="Times New Roman" w:eastAsia="Times New Roman" w:hAnsi="Times New Roman" w:cs="Times New Roman"/>
          <w:b/>
          <w:bCs/>
          <w:sz w:val="24"/>
          <w:szCs w:val="24"/>
        </w:rPr>
        <w:t>ELEMENT 9: PLANS, ACTIONS AND PROCEDURES</w:t>
      </w:r>
    </w:p>
    <w:p w14:paraId="378CEA05" w14:textId="53CA82AE" w:rsidR="00A65CFE" w:rsidRDefault="00A65CFE" w:rsidP="005C32C1">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rPr>
      </w:pPr>
      <w:r w:rsidRPr="005C13F6">
        <w:rPr>
          <w:rFonts w:ascii="Times New Roman" w:eastAsia="Times New Roman" w:hAnsi="Times New Roman" w:cs="Times New Roman"/>
          <w:bCs/>
          <w:sz w:val="24"/>
          <w:szCs w:val="24"/>
        </w:rPr>
        <w:t xml:space="preserve">During the development of this ERP and the preceding RRA, water supply </w:t>
      </w:r>
      <w:r>
        <w:rPr>
          <w:rFonts w:ascii="Times New Roman" w:eastAsia="Times New Roman" w:hAnsi="Times New Roman" w:cs="Times New Roman"/>
          <w:bCs/>
          <w:sz w:val="24"/>
          <w:szCs w:val="24"/>
        </w:rPr>
        <w:t xml:space="preserve">officials </w:t>
      </w:r>
      <w:r w:rsidRPr="005C13F6">
        <w:rPr>
          <w:rFonts w:ascii="Times New Roman" w:eastAsia="Times New Roman" w:hAnsi="Times New Roman" w:cs="Times New Roman"/>
          <w:bCs/>
          <w:sz w:val="24"/>
          <w:szCs w:val="24"/>
        </w:rPr>
        <w:t xml:space="preserve">evaluated </w:t>
      </w:r>
      <w:r w:rsidRPr="00900826">
        <w:rPr>
          <w:rFonts w:ascii="Times New Roman" w:eastAsia="Times New Roman" w:hAnsi="Times New Roman" w:cs="Times New Roman"/>
          <w:color w:val="000000"/>
          <w:sz w:val="24"/>
          <w:szCs w:val="24"/>
        </w:rPr>
        <w:t xml:space="preserve">specific </w:t>
      </w:r>
      <w:r w:rsidR="003E1B2C">
        <w:rPr>
          <w:rFonts w:ascii="Times New Roman" w:eastAsia="Times New Roman" w:hAnsi="Times New Roman" w:cs="Times New Roman"/>
          <w:color w:val="000000"/>
          <w:sz w:val="24"/>
          <w:szCs w:val="24"/>
        </w:rPr>
        <w:t xml:space="preserve">assets and </w:t>
      </w:r>
      <w:r w:rsidRPr="00900826">
        <w:rPr>
          <w:rFonts w:ascii="Times New Roman" w:eastAsia="Times New Roman" w:hAnsi="Times New Roman" w:cs="Times New Roman"/>
          <w:color w:val="000000"/>
          <w:sz w:val="24"/>
          <w:szCs w:val="24"/>
        </w:rPr>
        <w:t>scenarios that are created based on the threats, and critical equipment that were identified as well as other emergencies such as specific natural disasters (e.g. flood, hurricane, tornado, etc.)</w:t>
      </w:r>
      <w:r w:rsidR="003E1B2C">
        <w:rPr>
          <w:rFonts w:ascii="Times New Roman" w:eastAsia="Times New Roman" w:hAnsi="Times New Roman" w:cs="Times New Roman"/>
          <w:color w:val="000000"/>
          <w:sz w:val="24"/>
          <w:szCs w:val="24"/>
        </w:rPr>
        <w:t xml:space="preserve"> that may impede the water supply’s mission of providing safe and adequate supplies of water to consumers</w:t>
      </w:r>
      <w:r w:rsidRPr="00900826">
        <w:rPr>
          <w:rFonts w:ascii="Times New Roman" w:eastAsia="Times New Roman" w:hAnsi="Times New Roman" w:cs="Times New Roman"/>
          <w:color w:val="000000"/>
          <w:sz w:val="24"/>
          <w:szCs w:val="24"/>
        </w:rPr>
        <w:t>.</w:t>
      </w:r>
    </w:p>
    <w:p w14:paraId="1B042508" w14:textId="090D52E4" w:rsidR="003E1B2C" w:rsidRDefault="003E1B2C" w:rsidP="005C32C1">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rPr>
      </w:pPr>
    </w:p>
    <w:p w14:paraId="5F31A408" w14:textId="4F24A843" w:rsidR="003E1B2C" w:rsidRDefault="003E1B2C" w:rsidP="005C32C1">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respect to </w:t>
      </w:r>
      <w:r w:rsidRPr="00507523">
        <w:rPr>
          <w:rFonts w:ascii="Times New Roman" w:eastAsia="Times New Roman" w:hAnsi="Times New Roman" w:cs="Times New Roman"/>
          <w:b/>
          <w:bCs/>
          <w:color w:val="000000"/>
          <w:sz w:val="24"/>
          <w:szCs w:val="24"/>
        </w:rPr>
        <w:t>asset</w:t>
      </w:r>
      <w:r w:rsidR="00133B6C" w:rsidRPr="00507523">
        <w:rPr>
          <w:rFonts w:ascii="Times New Roman" w:eastAsia="Times New Roman" w:hAnsi="Times New Roman" w:cs="Times New Roman"/>
          <w:b/>
          <w:bCs/>
          <w:color w:val="000000"/>
          <w:sz w:val="24"/>
          <w:szCs w:val="24"/>
        </w:rPr>
        <w:t>-</w:t>
      </w:r>
      <w:r w:rsidRPr="00507523">
        <w:rPr>
          <w:rFonts w:ascii="Times New Roman" w:eastAsia="Times New Roman" w:hAnsi="Times New Roman" w:cs="Times New Roman"/>
          <w:b/>
          <w:bCs/>
          <w:color w:val="000000"/>
          <w:sz w:val="24"/>
          <w:szCs w:val="24"/>
        </w:rPr>
        <w:t>based response planning</w:t>
      </w:r>
      <w:r>
        <w:rPr>
          <w:rFonts w:ascii="Times New Roman" w:eastAsia="Times New Roman" w:hAnsi="Times New Roman" w:cs="Times New Roman"/>
          <w:color w:val="000000"/>
          <w:sz w:val="24"/>
          <w:szCs w:val="24"/>
        </w:rPr>
        <w:t xml:space="preserve">, the </w:t>
      </w:r>
      <w:r w:rsidR="00F652F0">
        <w:rPr>
          <w:rFonts w:ascii="Times New Roman" w:eastAsia="Times New Roman" w:hAnsi="Times New Roman" w:cs="Times New Roman"/>
          <w:color w:val="000000"/>
          <w:sz w:val="24"/>
          <w:szCs w:val="24"/>
        </w:rPr>
        <w:t>operational staff</w:t>
      </w:r>
      <w:r>
        <w:rPr>
          <w:rFonts w:ascii="Times New Roman" w:eastAsia="Times New Roman" w:hAnsi="Times New Roman" w:cs="Times New Roman"/>
          <w:color w:val="000000"/>
          <w:sz w:val="24"/>
          <w:szCs w:val="24"/>
        </w:rPr>
        <w:t xml:space="preserve"> notes the following mitigation measures</w:t>
      </w:r>
      <w:r w:rsidR="00133B6C">
        <w:rPr>
          <w:rFonts w:ascii="Times New Roman" w:eastAsia="Times New Roman" w:hAnsi="Times New Roman" w:cs="Times New Roman"/>
          <w:color w:val="000000"/>
          <w:sz w:val="24"/>
          <w:szCs w:val="24"/>
        </w:rPr>
        <w:t xml:space="preserve"> and procedures</w:t>
      </w:r>
      <w:r w:rsidR="00007FBF">
        <w:rPr>
          <w:rFonts w:ascii="Times New Roman" w:eastAsia="Times New Roman" w:hAnsi="Times New Roman" w:cs="Times New Roman"/>
          <w:color w:val="000000"/>
          <w:sz w:val="24"/>
          <w:szCs w:val="24"/>
        </w:rPr>
        <w:t xml:space="preserve"> </w:t>
      </w:r>
      <w:r w:rsidR="003C0837">
        <w:rPr>
          <w:rFonts w:ascii="Times New Roman" w:eastAsia="Times New Roman" w:hAnsi="Times New Roman" w:cs="Times New Roman"/>
          <w:color w:val="000000"/>
          <w:sz w:val="24"/>
          <w:szCs w:val="24"/>
        </w:rPr>
        <w:t>if</w:t>
      </w:r>
      <w:r w:rsidR="00007FBF">
        <w:rPr>
          <w:rFonts w:ascii="Times New Roman" w:eastAsia="Times New Roman" w:hAnsi="Times New Roman" w:cs="Times New Roman"/>
          <w:color w:val="000000"/>
          <w:sz w:val="24"/>
          <w:szCs w:val="24"/>
        </w:rPr>
        <w:t xml:space="preserve"> a major element (asset) of its treatment or distribution system is damaged</w:t>
      </w:r>
      <w:r>
        <w:rPr>
          <w:rFonts w:ascii="Times New Roman" w:eastAsia="Times New Roman" w:hAnsi="Times New Roman" w:cs="Times New Roman"/>
          <w:color w:val="000000"/>
          <w:sz w:val="24"/>
          <w:szCs w:val="24"/>
        </w:rPr>
        <w:t>:</w:t>
      </w:r>
    </w:p>
    <w:p w14:paraId="29A2F859" w14:textId="35F24323" w:rsidR="00133B6C" w:rsidRDefault="00133B6C" w:rsidP="00133B6C">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 supply and local government officials will assess the nature and severity of the damaged asset.  Through their combined experience</w:t>
      </w:r>
      <w:r w:rsidR="008E1678">
        <w:rPr>
          <w:rFonts w:ascii="Times New Roman" w:eastAsia="Times New Roman" w:hAnsi="Times New Roman" w:cs="Times New Roman"/>
          <w:color w:val="000000"/>
          <w:sz w:val="24"/>
          <w:szCs w:val="24"/>
        </w:rPr>
        <w:t xml:space="preserve">, determinations will be made regarding the need for contractor or technical assistance to return the water supply to normal operation.  Ultimately, the </w:t>
      </w:r>
      <w:r w:rsidR="008E1678" w:rsidRPr="003400AA">
        <w:rPr>
          <w:rFonts w:ascii="Times New Roman" w:eastAsia="Times New Roman" w:hAnsi="Times New Roman" w:cs="Times New Roman"/>
          <w:b/>
          <w:bCs/>
          <w:color w:val="000000"/>
          <w:sz w:val="24"/>
          <w:szCs w:val="24"/>
          <w:highlight w:val="yellow"/>
        </w:rPr>
        <w:t>responsible operator in charge</w:t>
      </w:r>
      <w:r w:rsidR="008E1678">
        <w:rPr>
          <w:rFonts w:ascii="Times New Roman" w:eastAsia="Times New Roman" w:hAnsi="Times New Roman" w:cs="Times New Roman"/>
          <w:color w:val="000000"/>
          <w:sz w:val="24"/>
          <w:szCs w:val="24"/>
        </w:rPr>
        <w:t xml:space="preserve"> of the water system will make a determination of the </w:t>
      </w:r>
      <w:r w:rsidR="0083329E">
        <w:rPr>
          <w:rFonts w:ascii="Times New Roman" w:eastAsia="Times New Roman" w:hAnsi="Times New Roman" w:cs="Times New Roman"/>
          <w:color w:val="000000"/>
          <w:sz w:val="24"/>
          <w:szCs w:val="24"/>
        </w:rPr>
        <w:t xml:space="preserve">measures </w:t>
      </w:r>
      <w:r w:rsidR="008E1678">
        <w:rPr>
          <w:rFonts w:ascii="Times New Roman" w:eastAsia="Times New Roman" w:hAnsi="Times New Roman" w:cs="Times New Roman"/>
          <w:color w:val="000000"/>
          <w:sz w:val="24"/>
          <w:szCs w:val="24"/>
        </w:rPr>
        <w:t>necessary to respond to the situation in the most timely manner possible.</w:t>
      </w:r>
    </w:p>
    <w:p w14:paraId="59EEEF72" w14:textId="638A9DCC" w:rsidR="008E1678" w:rsidRPr="008E1678" w:rsidRDefault="008E1678" w:rsidP="008E1678">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rPr>
      </w:pPr>
      <w:r w:rsidRPr="008E1678">
        <w:rPr>
          <w:rFonts w:ascii="Times New Roman" w:eastAsia="Times New Roman" w:hAnsi="Times New Roman" w:cs="Times New Roman"/>
          <w:color w:val="000000"/>
          <w:sz w:val="24"/>
          <w:szCs w:val="24"/>
        </w:rPr>
        <w:t xml:space="preserve">The need for outside assistance, in part, will depend on the availability of </w:t>
      </w:r>
      <w:r w:rsidRPr="00434AE2">
        <w:rPr>
          <w:rFonts w:ascii="Times New Roman" w:eastAsia="Times New Roman" w:hAnsi="Times New Roman" w:cs="Times New Roman"/>
          <w:b/>
          <w:bCs/>
          <w:color w:val="000000"/>
          <w:sz w:val="24"/>
          <w:szCs w:val="24"/>
        </w:rPr>
        <w:t>redundant equipment and repair materials</w:t>
      </w:r>
      <w:r w:rsidRPr="008E1678">
        <w:rPr>
          <w:rFonts w:ascii="Times New Roman" w:eastAsia="Times New Roman" w:hAnsi="Times New Roman" w:cs="Times New Roman"/>
          <w:color w:val="000000"/>
          <w:sz w:val="24"/>
          <w:szCs w:val="24"/>
        </w:rPr>
        <w:t>.  These materials are generally located at the water treatment plant and public works facility.</w:t>
      </w:r>
      <w:r>
        <w:rPr>
          <w:rFonts w:ascii="Times New Roman" w:eastAsia="Times New Roman" w:hAnsi="Times New Roman" w:cs="Times New Roman"/>
          <w:color w:val="000000"/>
          <w:sz w:val="24"/>
          <w:szCs w:val="24"/>
        </w:rPr>
        <w:t xml:space="preserve">  </w:t>
      </w:r>
    </w:p>
    <w:p w14:paraId="093A8B98" w14:textId="6C093A52" w:rsidR="008E1678" w:rsidRDefault="008E1678" w:rsidP="003E1B2C">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allow the necessary time to affect a repair on the water supply treatment or distribution system</w:t>
      </w:r>
      <w:r w:rsidR="008D1A0C">
        <w:rPr>
          <w:rFonts w:ascii="Times New Roman" w:eastAsia="Times New Roman" w:hAnsi="Times New Roman" w:cs="Times New Roman"/>
          <w:color w:val="000000"/>
          <w:sz w:val="24"/>
          <w:szCs w:val="24"/>
        </w:rPr>
        <w:t xml:space="preserve"> asset</w:t>
      </w:r>
      <w:r w:rsidR="00292ED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t</w:t>
      </w:r>
      <w:r w:rsidR="003E1B2C">
        <w:rPr>
          <w:rFonts w:ascii="Times New Roman" w:eastAsia="Times New Roman" w:hAnsi="Times New Roman" w:cs="Times New Roman"/>
          <w:color w:val="000000"/>
          <w:sz w:val="24"/>
          <w:szCs w:val="24"/>
        </w:rPr>
        <w:t xml:space="preserve">he water system has over </w:t>
      </w:r>
      <w:r w:rsidR="003E1B2C" w:rsidRPr="003E1B2C">
        <w:rPr>
          <w:rFonts w:ascii="Times New Roman" w:eastAsia="Times New Roman" w:hAnsi="Times New Roman" w:cs="Times New Roman"/>
          <w:color w:val="000000"/>
          <w:sz w:val="24"/>
          <w:szCs w:val="24"/>
          <w:highlight w:val="yellow"/>
        </w:rPr>
        <w:t>one</w:t>
      </w:r>
      <w:r w:rsidR="003E1B2C">
        <w:rPr>
          <w:rFonts w:ascii="Times New Roman" w:eastAsia="Times New Roman" w:hAnsi="Times New Roman" w:cs="Times New Roman"/>
          <w:color w:val="000000"/>
          <w:sz w:val="24"/>
          <w:szCs w:val="24"/>
        </w:rPr>
        <w:t xml:space="preserve"> day of stored water at any time.  </w:t>
      </w:r>
      <w:r w:rsidR="00BC0213">
        <w:rPr>
          <w:rFonts w:ascii="Times New Roman" w:eastAsia="Times New Roman" w:hAnsi="Times New Roman" w:cs="Times New Roman"/>
          <w:color w:val="000000"/>
          <w:sz w:val="24"/>
          <w:szCs w:val="24"/>
        </w:rPr>
        <w:t xml:space="preserve">Further, process and distribution controls will be utilized to isolate and repair the compromised asset.  </w:t>
      </w:r>
    </w:p>
    <w:p w14:paraId="784981CD" w14:textId="41B16553" w:rsidR="004D4050" w:rsidRDefault="004D4050" w:rsidP="004D4050">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Element 7 for additional discussion</w:t>
      </w:r>
    </w:p>
    <w:p w14:paraId="2C81323C" w14:textId="0655BB70" w:rsidR="00434AE2" w:rsidRDefault="00434AE2" w:rsidP="003E1B2C">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sidRPr="00434AE2">
        <w:rPr>
          <w:rFonts w:ascii="Times New Roman" w:eastAsia="Times New Roman" w:hAnsi="Times New Roman" w:cs="Times New Roman"/>
          <w:color w:val="000000"/>
          <w:sz w:val="24"/>
          <w:szCs w:val="24"/>
        </w:rPr>
        <w:lastRenderedPageBreak/>
        <w:t>In the event of a</w:t>
      </w:r>
      <w:r>
        <w:rPr>
          <w:rFonts w:ascii="Times New Roman" w:eastAsia="Times New Roman" w:hAnsi="Times New Roman" w:cs="Times New Roman"/>
          <w:b/>
          <w:bCs/>
          <w:color w:val="000000"/>
          <w:sz w:val="24"/>
          <w:szCs w:val="24"/>
        </w:rPr>
        <w:t xml:space="preserve"> physical breach </w:t>
      </w:r>
      <w:r>
        <w:rPr>
          <w:rFonts w:ascii="Times New Roman" w:eastAsia="Times New Roman" w:hAnsi="Times New Roman" w:cs="Times New Roman"/>
          <w:color w:val="000000"/>
          <w:sz w:val="24"/>
          <w:szCs w:val="24"/>
        </w:rPr>
        <w:t>of water supply infrastructure, local officials will contact local, county and state law enforcement assets for control of the potential crime scene.  The water system will be secured to the extent necessary to provide for the protection of distributed water while allowing for prosecution of responsible parties to the full extent of the law.</w:t>
      </w:r>
    </w:p>
    <w:p w14:paraId="1FDD6CEE" w14:textId="491B8A20" w:rsidR="00434AE2" w:rsidRPr="00434AE2" w:rsidRDefault="00434AE2" w:rsidP="00434AE2">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sidRPr="00434AE2">
        <w:rPr>
          <w:rFonts w:ascii="Times New Roman" w:eastAsia="Times New Roman" w:hAnsi="Times New Roman" w:cs="Times New Roman"/>
          <w:color w:val="000000"/>
          <w:sz w:val="24"/>
          <w:szCs w:val="24"/>
        </w:rPr>
        <w:t xml:space="preserve">See </w:t>
      </w:r>
      <w:r w:rsidR="004D4050">
        <w:rPr>
          <w:rFonts w:ascii="Times New Roman" w:eastAsia="Times New Roman" w:hAnsi="Times New Roman" w:cs="Times New Roman"/>
          <w:color w:val="000000"/>
          <w:sz w:val="24"/>
          <w:szCs w:val="24"/>
        </w:rPr>
        <w:t xml:space="preserve">Element 3 – law </w:t>
      </w:r>
      <w:r w:rsidRPr="00434AE2">
        <w:rPr>
          <w:rFonts w:ascii="Times New Roman" w:eastAsia="Times New Roman" w:hAnsi="Times New Roman" w:cs="Times New Roman"/>
          <w:color w:val="000000"/>
          <w:sz w:val="24"/>
          <w:szCs w:val="24"/>
        </w:rPr>
        <w:t xml:space="preserve">enforcement contact information </w:t>
      </w:r>
    </w:p>
    <w:p w14:paraId="6BE33A23" w14:textId="04B6669D" w:rsidR="00326204" w:rsidRDefault="00BC0213" w:rsidP="0041518B">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bookmarkStart w:id="16" w:name="_Hlk201154699"/>
      <w:r w:rsidRPr="00434AE2">
        <w:rPr>
          <w:rFonts w:ascii="Times New Roman" w:eastAsia="Times New Roman" w:hAnsi="Times New Roman" w:cs="Times New Roman"/>
          <w:color w:val="000000"/>
          <w:sz w:val="24"/>
          <w:szCs w:val="24"/>
        </w:rPr>
        <w:t>In the event of a</w:t>
      </w:r>
      <w:r w:rsidRPr="00C80567">
        <w:rPr>
          <w:rFonts w:ascii="Times New Roman" w:eastAsia="Times New Roman" w:hAnsi="Times New Roman" w:cs="Times New Roman"/>
          <w:b/>
          <w:bCs/>
          <w:color w:val="000000"/>
          <w:sz w:val="24"/>
          <w:szCs w:val="24"/>
        </w:rPr>
        <w:t xml:space="preserve"> </w:t>
      </w:r>
      <w:bookmarkEnd w:id="16"/>
      <w:r w:rsidR="00BE3C1D" w:rsidRPr="00C80567">
        <w:rPr>
          <w:rFonts w:ascii="Times New Roman" w:eastAsia="Times New Roman" w:hAnsi="Times New Roman" w:cs="Times New Roman"/>
          <w:b/>
          <w:bCs/>
          <w:color w:val="000000"/>
          <w:sz w:val="24"/>
          <w:szCs w:val="24"/>
        </w:rPr>
        <w:t>cyber</w:t>
      </w:r>
      <w:r w:rsidR="00BE3C1D">
        <w:rPr>
          <w:rFonts w:ascii="Times New Roman" w:eastAsia="Times New Roman" w:hAnsi="Times New Roman" w:cs="Times New Roman"/>
          <w:b/>
          <w:bCs/>
          <w:color w:val="000000"/>
          <w:sz w:val="24"/>
          <w:szCs w:val="24"/>
        </w:rPr>
        <w:t>-</w:t>
      </w:r>
      <w:r w:rsidR="00BE3C1D" w:rsidRPr="00C80567">
        <w:rPr>
          <w:rFonts w:ascii="Times New Roman" w:eastAsia="Times New Roman" w:hAnsi="Times New Roman" w:cs="Times New Roman"/>
          <w:b/>
          <w:bCs/>
          <w:color w:val="000000"/>
          <w:sz w:val="24"/>
          <w:szCs w:val="24"/>
        </w:rPr>
        <w:t>attack</w:t>
      </w:r>
      <w:r>
        <w:rPr>
          <w:rFonts w:ascii="Times New Roman" w:eastAsia="Times New Roman" w:hAnsi="Times New Roman" w:cs="Times New Roman"/>
          <w:color w:val="000000"/>
          <w:sz w:val="24"/>
          <w:szCs w:val="24"/>
        </w:rPr>
        <w:t xml:space="preserve"> on one of the system assets, compromised computers will be </w:t>
      </w:r>
      <w:r w:rsidR="00DF16E3">
        <w:rPr>
          <w:rFonts w:ascii="Times New Roman" w:eastAsia="Times New Roman" w:hAnsi="Times New Roman" w:cs="Times New Roman"/>
          <w:color w:val="000000"/>
          <w:sz w:val="24"/>
          <w:szCs w:val="24"/>
        </w:rPr>
        <w:t>disconnected,</w:t>
      </w:r>
      <w:r>
        <w:rPr>
          <w:rFonts w:ascii="Times New Roman" w:eastAsia="Times New Roman" w:hAnsi="Times New Roman" w:cs="Times New Roman"/>
          <w:color w:val="000000"/>
          <w:sz w:val="24"/>
          <w:szCs w:val="24"/>
        </w:rPr>
        <w:t xml:space="preserve"> and breached components will be isolated to prevent further damage or the spreading of malware.  </w:t>
      </w:r>
      <w:r w:rsidR="009A121B">
        <w:rPr>
          <w:rFonts w:ascii="Times New Roman" w:eastAsia="Times New Roman" w:hAnsi="Times New Roman" w:cs="Times New Roman"/>
          <w:color w:val="000000"/>
          <w:sz w:val="24"/>
          <w:szCs w:val="24"/>
        </w:rPr>
        <w:t>N</w:t>
      </w:r>
      <w:r w:rsidR="009A121B" w:rsidRPr="009A121B">
        <w:rPr>
          <w:rFonts w:ascii="Times New Roman" w:eastAsia="Times New Roman" w:hAnsi="Times New Roman" w:cs="Times New Roman"/>
          <w:color w:val="000000"/>
          <w:sz w:val="24"/>
          <w:szCs w:val="24"/>
        </w:rPr>
        <w:t>otif</w:t>
      </w:r>
      <w:r w:rsidR="009A121B">
        <w:rPr>
          <w:rFonts w:ascii="Times New Roman" w:eastAsia="Times New Roman" w:hAnsi="Times New Roman" w:cs="Times New Roman"/>
          <w:color w:val="000000"/>
          <w:sz w:val="24"/>
          <w:szCs w:val="24"/>
        </w:rPr>
        <w:t xml:space="preserve">ication </w:t>
      </w:r>
      <w:r w:rsidR="0041518B">
        <w:rPr>
          <w:rFonts w:ascii="Times New Roman" w:eastAsia="Times New Roman" w:hAnsi="Times New Roman" w:cs="Times New Roman"/>
          <w:color w:val="000000"/>
          <w:sz w:val="24"/>
          <w:szCs w:val="24"/>
        </w:rPr>
        <w:t xml:space="preserve">of the incident </w:t>
      </w:r>
      <w:r w:rsidR="009A121B">
        <w:rPr>
          <w:rFonts w:ascii="Times New Roman" w:eastAsia="Times New Roman" w:hAnsi="Times New Roman" w:cs="Times New Roman"/>
          <w:color w:val="000000"/>
          <w:sz w:val="24"/>
          <w:szCs w:val="24"/>
        </w:rPr>
        <w:t xml:space="preserve">will be made to </w:t>
      </w:r>
      <w:r w:rsidR="009A121B" w:rsidRPr="009A121B">
        <w:rPr>
          <w:rFonts w:ascii="Times New Roman" w:eastAsia="Times New Roman" w:hAnsi="Times New Roman" w:cs="Times New Roman"/>
          <w:color w:val="000000"/>
          <w:sz w:val="24"/>
          <w:szCs w:val="24"/>
        </w:rPr>
        <w:t>the United State</w:t>
      </w:r>
      <w:r w:rsidR="00BE3C1D">
        <w:rPr>
          <w:rFonts w:ascii="Times New Roman" w:eastAsia="Times New Roman" w:hAnsi="Times New Roman" w:cs="Times New Roman"/>
          <w:color w:val="000000"/>
          <w:sz w:val="24"/>
          <w:szCs w:val="24"/>
        </w:rPr>
        <w:t>s</w:t>
      </w:r>
      <w:r w:rsidR="009A121B" w:rsidRPr="009A121B">
        <w:rPr>
          <w:rFonts w:ascii="Times New Roman" w:eastAsia="Times New Roman" w:hAnsi="Times New Roman" w:cs="Times New Roman"/>
          <w:color w:val="000000"/>
          <w:sz w:val="24"/>
          <w:szCs w:val="24"/>
        </w:rPr>
        <w:t xml:space="preserve"> Cybersecurity and Infrastructure Security Agency </w:t>
      </w:r>
      <w:bookmarkStart w:id="17" w:name="_Hlk201132642"/>
      <w:r w:rsidR="009A121B" w:rsidRPr="009A121B">
        <w:rPr>
          <w:rFonts w:ascii="Times New Roman" w:eastAsia="Times New Roman" w:hAnsi="Times New Roman" w:cs="Times New Roman"/>
          <w:color w:val="000000"/>
          <w:sz w:val="24"/>
          <w:szCs w:val="24"/>
        </w:rPr>
        <w:t>(CISA)</w:t>
      </w:r>
      <w:bookmarkEnd w:id="17"/>
      <w:r w:rsidR="009A121B" w:rsidRPr="009A121B">
        <w:rPr>
          <w:rFonts w:ascii="Times New Roman" w:eastAsia="Times New Roman" w:hAnsi="Times New Roman" w:cs="Times New Roman"/>
          <w:color w:val="000000"/>
          <w:sz w:val="24"/>
          <w:szCs w:val="24"/>
        </w:rPr>
        <w:t xml:space="preserve">, the Illinois Emergency Management Agency (IEMA), </w:t>
      </w:r>
      <w:r w:rsidR="009A121B">
        <w:rPr>
          <w:rFonts w:ascii="Times New Roman" w:eastAsia="Times New Roman" w:hAnsi="Times New Roman" w:cs="Times New Roman"/>
          <w:color w:val="000000"/>
          <w:sz w:val="24"/>
          <w:szCs w:val="24"/>
        </w:rPr>
        <w:t>the</w:t>
      </w:r>
      <w:r w:rsidR="009A121B" w:rsidRPr="009A121B">
        <w:rPr>
          <w:rFonts w:ascii="Times New Roman" w:eastAsia="Times New Roman" w:hAnsi="Times New Roman" w:cs="Times New Roman"/>
          <w:color w:val="000000"/>
          <w:sz w:val="24"/>
          <w:szCs w:val="24"/>
        </w:rPr>
        <w:t xml:space="preserve"> local </w:t>
      </w:r>
      <w:r w:rsidR="009A121B">
        <w:rPr>
          <w:rFonts w:ascii="Times New Roman" w:eastAsia="Times New Roman" w:hAnsi="Times New Roman" w:cs="Times New Roman"/>
          <w:color w:val="000000"/>
          <w:sz w:val="24"/>
          <w:szCs w:val="24"/>
        </w:rPr>
        <w:t>Federal Bureau of Investigation (</w:t>
      </w:r>
      <w:r w:rsidR="009A121B" w:rsidRPr="009A121B">
        <w:rPr>
          <w:rFonts w:ascii="Times New Roman" w:eastAsia="Times New Roman" w:hAnsi="Times New Roman" w:cs="Times New Roman"/>
          <w:color w:val="000000"/>
          <w:sz w:val="24"/>
          <w:szCs w:val="24"/>
        </w:rPr>
        <w:t>FBI</w:t>
      </w:r>
      <w:r w:rsidR="009A121B">
        <w:rPr>
          <w:rFonts w:ascii="Times New Roman" w:eastAsia="Times New Roman" w:hAnsi="Times New Roman" w:cs="Times New Roman"/>
          <w:color w:val="000000"/>
          <w:sz w:val="24"/>
          <w:szCs w:val="24"/>
        </w:rPr>
        <w:t>)</w:t>
      </w:r>
      <w:r w:rsidR="009A121B" w:rsidRPr="009A121B">
        <w:rPr>
          <w:rFonts w:ascii="Times New Roman" w:eastAsia="Times New Roman" w:hAnsi="Times New Roman" w:cs="Times New Roman"/>
          <w:color w:val="000000"/>
          <w:sz w:val="24"/>
          <w:szCs w:val="24"/>
        </w:rPr>
        <w:t xml:space="preserve"> </w:t>
      </w:r>
      <w:r w:rsidR="009A121B">
        <w:rPr>
          <w:rFonts w:ascii="Times New Roman" w:eastAsia="Times New Roman" w:hAnsi="Times New Roman" w:cs="Times New Roman"/>
          <w:color w:val="000000"/>
          <w:sz w:val="24"/>
          <w:szCs w:val="24"/>
        </w:rPr>
        <w:t>and the appropriate Illinois EPA Regional Office.</w:t>
      </w:r>
      <w:r w:rsidR="0041518B">
        <w:rPr>
          <w:rFonts w:ascii="Times New Roman" w:eastAsia="Times New Roman" w:hAnsi="Times New Roman" w:cs="Times New Roman"/>
          <w:color w:val="000000"/>
          <w:sz w:val="24"/>
          <w:szCs w:val="24"/>
        </w:rPr>
        <w:t xml:space="preserve">  </w:t>
      </w:r>
    </w:p>
    <w:p w14:paraId="3FC0A862" w14:textId="5F7384D4" w:rsidR="0041518B" w:rsidRDefault="0041518B" w:rsidP="00326204">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sidRPr="009A121B">
        <w:rPr>
          <w:rFonts w:ascii="Times New Roman" w:eastAsia="Times New Roman" w:hAnsi="Times New Roman" w:cs="Times New Roman"/>
          <w:color w:val="000000"/>
          <w:sz w:val="24"/>
          <w:szCs w:val="24"/>
        </w:rPr>
        <w:t>CISA 888-282-0870</w:t>
      </w:r>
    </w:p>
    <w:p w14:paraId="5D089F9A" w14:textId="2E377888" w:rsidR="0041518B" w:rsidRDefault="0041518B" w:rsidP="0041518B">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sidRPr="009A121B">
        <w:rPr>
          <w:rFonts w:ascii="Times New Roman" w:eastAsia="Times New Roman" w:hAnsi="Times New Roman" w:cs="Times New Roman"/>
          <w:color w:val="000000"/>
          <w:sz w:val="24"/>
          <w:szCs w:val="24"/>
        </w:rPr>
        <w:t xml:space="preserve">IEMA </w:t>
      </w:r>
      <w:r w:rsidR="00204F7A">
        <w:rPr>
          <w:rFonts w:ascii="Times New Roman" w:eastAsia="Times New Roman" w:hAnsi="Times New Roman" w:cs="Times New Roman"/>
          <w:color w:val="000000"/>
          <w:sz w:val="24"/>
          <w:szCs w:val="24"/>
        </w:rPr>
        <w:t>217</w:t>
      </w:r>
      <w:r w:rsidRPr="009A121B">
        <w:rPr>
          <w:rFonts w:ascii="Times New Roman" w:eastAsia="Times New Roman" w:hAnsi="Times New Roman" w:cs="Times New Roman"/>
          <w:color w:val="000000"/>
          <w:sz w:val="24"/>
          <w:szCs w:val="24"/>
        </w:rPr>
        <w:t>-782-7860</w:t>
      </w:r>
    </w:p>
    <w:p w14:paraId="2EDFB548" w14:textId="600B5A13" w:rsidR="0041518B" w:rsidRDefault="0041518B" w:rsidP="0041518B">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w:t>
      </w:r>
      <w:r w:rsidR="00204F7A">
        <w:rPr>
          <w:rFonts w:ascii="Times New Roman" w:eastAsia="Times New Roman" w:hAnsi="Times New Roman" w:cs="Times New Roman"/>
          <w:color w:val="000000"/>
          <w:sz w:val="24"/>
          <w:szCs w:val="24"/>
        </w:rPr>
        <w:t xml:space="preserve">Element 3 - </w:t>
      </w:r>
      <w:r w:rsidRPr="008B07C7">
        <w:rPr>
          <w:rFonts w:ascii="Times New Roman" w:eastAsia="Times New Roman" w:hAnsi="Times New Roman" w:cs="Times New Roman"/>
          <w:color w:val="000000"/>
          <w:sz w:val="24"/>
          <w:szCs w:val="24"/>
        </w:rPr>
        <w:t>First Responder and Law Enforcement Contact List</w:t>
      </w:r>
      <w:r>
        <w:rPr>
          <w:rFonts w:ascii="Times New Roman" w:eastAsia="Times New Roman" w:hAnsi="Times New Roman" w:cs="Times New Roman"/>
          <w:color w:val="000000"/>
          <w:sz w:val="24"/>
          <w:szCs w:val="24"/>
        </w:rPr>
        <w:t xml:space="preserve">, </w:t>
      </w:r>
      <w:r w:rsidR="00204F7A">
        <w:rPr>
          <w:rFonts w:ascii="Times New Roman" w:eastAsia="Times New Roman" w:hAnsi="Times New Roman" w:cs="Times New Roman"/>
          <w:color w:val="000000"/>
          <w:sz w:val="24"/>
          <w:szCs w:val="24"/>
        </w:rPr>
        <w:t>FBI Contact Information</w:t>
      </w:r>
    </w:p>
    <w:p w14:paraId="573A58EE" w14:textId="16375626" w:rsidR="0041518B" w:rsidRPr="009A121B" w:rsidRDefault="0041518B" w:rsidP="0041518B">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sidRPr="009A121B">
        <w:rPr>
          <w:rFonts w:ascii="Times New Roman" w:eastAsia="Times New Roman" w:hAnsi="Times New Roman" w:cs="Times New Roman"/>
          <w:color w:val="000000"/>
          <w:sz w:val="24"/>
          <w:szCs w:val="24"/>
        </w:rPr>
        <w:t xml:space="preserve">See </w:t>
      </w:r>
      <w:r w:rsidR="00204F7A">
        <w:rPr>
          <w:rFonts w:ascii="Times New Roman" w:eastAsia="Times New Roman" w:hAnsi="Times New Roman" w:cs="Times New Roman"/>
          <w:color w:val="000000"/>
          <w:sz w:val="24"/>
          <w:szCs w:val="24"/>
        </w:rPr>
        <w:t xml:space="preserve">Element 3 - </w:t>
      </w:r>
      <w:r w:rsidR="00204F7A" w:rsidRPr="00B47078">
        <w:rPr>
          <w:rFonts w:ascii="Times New Roman" w:eastAsia="Times New Roman" w:hAnsi="Times New Roman" w:cs="Times New Roman"/>
          <w:color w:val="000000"/>
          <w:sz w:val="24"/>
          <w:szCs w:val="24"/>
        </w:rPr>
        <w:t>State Contact List</w:t>
      </w:r>
      <w:r w:rsidR="00204F7A">
        <w:rPr>
          <w:rFonts w:ascii="Times New Roman" w:eastAsia="Times New Roman" w:hAnsi="Times New Roman" w:cs="Times New Roman"/>
          <w:color w:val="000000"/>
          <w:sz w:val="24"/>
          <w:szCs w:val="24"/>
        </w:rPr>
        <w:t>,</w:t>
      </w:r>
      <w:r w:rsidR="00204F7A" w:rsidRPr="009A121B">
        <w:rPr>
          <w:rFonts w:ascii="Times New Roman" w:eastAsia="Times New Roman" w:hAnsi="Times New Roman" w:cs="Times New Roman"/>
          <w:color w:val="000000"/>
          <w:sz w:val="24"/>
          <w:szCs w:val="24"/>
        </w:rPr>
        <w:t xml:space="preserve"> </w:t>
      </w:r>
      <w:r w:rsidRPr="009A121B">
        <w:rPr>
          <w:rFonts w:ascii="Times New Roman" w:eastAsia="Times New Roman" w:hAnsi="Times New Roman" w:cs="Times New Roman"/>
          <w:color w:val="000000"/>
          <w:sz w:val="24"/>
          <w:szCs w:val="24"/>
        </w:rPr>
        <w:t>Illinois EPA Contact Information</w:t>
      </w:r>
    </w:p>
    <w:p w14:paraId="74729121" w14:textId="65969976" w:rsidR="0041518B" w:rsidRDefault="0041518B" w:rsidP="0041518B">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w:t>
      </w:r>
      <w:r w:rsidR="00204F7A">
        <w:rPr>
          <w:rFonts w:ascii="Times New Roman" w:eastAsia="Times New Roman" w:hAnsi="Times New Roman" w:cs="Times New Roman"/>
          <w:color w:val="000000"/>
          <w:sz w:val="24"/>
          <w:szCs w:val="24"/>
        </w:rPr>
        <w:t>Element 3 -</w:t>
      </w:r>
      <w:r w:rsidR="00C51EC6">
        <w:rPr>
          <w:rFonts w:ascii="Times New Roman" w:eastAsia="Times New Roman" w:hAnsi="Times New Roman" w:cs="Times New Roman"/>
          <w:color w:val="000000"/>
          <w:sz w:val="24"/>
          <w:szCs w:val="24"/>
        </w:rPr>
        <w:t xml:space="preserve"> </w:t>
      </w:r>
      <w:r w:rsidRPr="00165DC4">
        <w:rPr>
          <w:rFonts w:ascii="Times New Roman" w:eastAsia="Times New Roman" w:hAnsi="Times New Roman" w:cs="Times New Roman"/>
          <w:color w:val="000000"/>
          <w:sz w:val="24"/>
          <w:szCs w:val="24"/>
        </w:rPr>
        <w:t>Service Provider List</w:t>
      </w:r>
    </w:p>
    <w:p w14:paraId="52715B04" w14:textId="6F0BAC9E" w:rsidR="00326204" w:rsidRDefault="00326204" w:rsidP="00C80567">
      <w:pPr>
        <w:pStyle w:val="ListParagraph"/>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Attached to this Emergency Response Plan, water supply officials have identified cybersecurity mitigation actions through the use of </w:t>
      </w:r>
      <w:r w:rsidRPr="00326204">
        <w:rPr>
          <w:rFonts w:ascii="Times New Roman" w:eastAsia="Times New Roman" w:hAnsi="Times New Roman" w:cs="Times New Roman"/>
          <w:b/>
          <w:bCs/>
          <w:color w:val="000000"/>
          <w:sz w:val="24"/>
          <w:szCs w:val="24"/>
        </w:rPr>
        <w:t xml:space="preserve">U.S. EPA’s Checklist </w:t>
      </w:r>
      <w:r w:rsidR="00FA5203">
        <w:rPr>
          <w:rFonts w:ascii="Times New Roman" w:eastAsia="Times New Roman" w:hAnsi="Times New Roman" w:cs="Times New Roman"/>
          <w:b/>
          <w:bCs/>
          <w:color w:val="000000"/>
          <w:sz w:val="24"/>
          <w:szCs w:val="24"/>
        </w:rPr>
        <w:t>of</w:t>
      </w:r>
      <w:r w:rsidRPr="00326204">
        <w:rPr>
          <w:rFonts w:ascii="Times New Roman" w:eastAsia="Times New Roman" w:hAnsi="Times New Roman" w:cs="Times New Roman"/>
          <w:b/>
          <w:bCs/>
          <w:color w:val="000000"/>
          <w:sz w:val="24"/>
          <w:szCs w:val="24"/>
        </w:rPr>
        <w:t xml:space="preserve"> Priorit</w:t>
      </w:r>
      <w:r w:rsidR="00FA5203">
        <w:rPr>
          <w:rFonts w:ascii="Times New Roman" w:eastAsia="Times New Roman" w:hAnsi="Times New Roman" w:cs="Times New Roman"/>
          <w:b/>
          <w:bCs/>
          <w:color w:val="000000"/>
          <w:sz w:val="24"/>
          <w:szCs w:val="24"/>
        </w:rPr>
        <w:t>y</w:t>
      </w:r>
      <w:r w:rsidRPr="00326204">
        <w:rPr>
          <w:rFonts w:ascii="Times New Roman" w:eastAsia="Times New Roman" w:hAnsi="Times New Roman" w:cs="Times New Roman"/>
          <w:b/>
          <w:bCs/>
          <w:color w:val="000000"/>
          <w:sz w:val="24"/>
          <w:szCs w:val="24"/>
        </w:rPr>
        <w:t xml:space="preserve"> Cybersecurity Practices for Water Systems</w:t>
      </w:r>
      <w:r w:rsidR="000D2F98">
        <w:rPr>
          <w:rFonts w:ascii="Times New Roman" w:eastAsia="Times New Roman" w:hAnsi="Times New Roman" w:cs="Times New Roman"/>
          <w:b/>
          <w:bCs/>
          <w:color w:val="000000"/>
          <w:sz w:val="24"/>
          <w:szCs w:val="24"/>
        </w:rPr>
        <w:t xml:space="preserve">, </w:t>
      </w:r>
      <w:r w:rsidR="000D2F98" w:rsidRPr="000D2F98">
        <w:rPr>
          <w:rFonts w:ascii="Times New Roman" w:eastAsia="Times New Roman" w:hAnsi="Times New Roman" w:cs="Times New Roman"/>
          <w:color w:val="000000"/>
          <w:sz w:val="24"/>
          <w:szCs w:val="24"/>
        </w:rPr>
        <w:t>see Appendix C</w:t>
      </w:r>
      <w:r w:rsidRPr="000D2F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A3ABA">
        <w:rPr>
          <w:rFonts w:ascii="Times New Roman" w:eastAsia="Times New Roman" w:hAnsi="Times New Roman" w:cs="Times New Roman"/>
          <w:color w:val="000000"/>
          <w:sz w:val="24"/>
          <w:szCs w:val="24"/>
        </w:rPr>
        <w:t>In the event the water system has somehow been compromised, water supply customers will be alerted and kept updated</w:t>
      </w:r>
      <w:r w:rsidR="000D2F98">
        <w:rPr>
          <w:rFonts w:ascii="Times New Roman" w:eastAsia="Times New Roman" w:hAnsi="Times New Roman" w:cs="Times New Roman"/>
          <w:color w:val="000000"/>
          <w:sz w:val="24"/>
          <w:szCs w:val="24"/>
        </w:rPr>
        <w:t xml:space="preserve"> (see</w:t>
      </w:r>
      <w:r w:rsidR="00D2099D">
        <w:rPr>
          <w:rFonts w:ascii="Times New Roman" w:eastAsia="Times New Roman" w:hAnsi="Times New Roman" w:cs="Times New Roman"/>
          <w:color w:val="000000"/>
          <w:sz w:val="24"/>
          <w:szCs w:val="24"/>
        </w:rPr>
        <w:t xml:space="preserve"> Element 4 – Communication Procedures)</w:t>
      </w:r>
      <w:r w:rsidR="000D2F98">
        <w:rPr>
          <w:rFonts w:ascii="Times New Roman" w:eastAsia="Times New Roman" w:hAnsi="Times New Roman" w:cs="Times New Roman"/>
          <w:color w:val="000000"/>
          <w:sz w:val="24"/>
          <w:szCs w:val="24"/>
        </w:rPr>
        <w:t>.</w:t>
      </w:r>
      <w:r w:rsidR="009A3ABA">
        <w:rPr>
          <w:rFonts w:ascii="Times New Roman" w:eastAsia="Times New Roman" w:hAnsi="Times New Roman" w:cs="Times New Roman"/>
          <w:color w:val="000000"/>
          <w:sz w:val="24"/>
          <w:szCs w:val="24"/>
        </w:rPr>
        <w:t xml:space="preserve">  All n</w:t>
      </w:r>
      <w:r w:rsidR="0041518B">
        <w:rPr>
          <w:rFonts w:ascii="Times New Roman" w:eastAsia="Times New Roman" w:hAnsi="Times New Roman" w:cs="Times New Roman"/>
          <w:color w:val="000000"/>
          <w:sz w:val="24"/>
          <w:szCs w:val="24"/>
        </w:rPr>
        <w:t xml:space="preserve">ecessary actions </w:t>
      </w:r>
      <w:r w:rsidR="009A3ABA">
        <w:rPr>
          <w:rFonts w:ascii="Times New Roman" w:eastAsia="Times New Roman" w:hAnsi="Times New Roman" w:cs="Times New Roman"/>
          <w:color w:val="000000"/>
          <w:sz w:val="24"/>
          <w:szCs w:val="24"/>
        </w:rPr>
        <w:t xml:space="preserve">will be </w:t>
      </w:r>
      <w:r w:rsidR="00EC6521">
        <w:rPr>
          <w:rFonts w:ascii="Times New Roman" w:eastAsia="Times New Roman" w:hAnsi="Times New Roman" w:cs="Times New Roman"/>
          <w:color w:val="000000"/>
          <w:sz w:val="24"/>
          <w:szCs w:val="24"/>
        </w:rPr>
        <w:t>taken</w:t>
      </w:r>
      <w:r w:rsidR="009A3ABA">
        <w:rPr>
          <w:rFonts w:ascii="Times New Roman" w:eastAsia="Times New Roman" w:hAnsi="Times New Roman" w:cs="Times New Roman"/>
          <w:color w:val="000000"/>
          <w:sz w:val="24"/>
          <w:szCs w:val="24"/>
        </w:rPr>
        <w:t xml:space="preserve">, and </w:t>
      </w:r>
      <w:r w:rsidR="0041518B" w:rsidRPr="0041518B">
        <w:rPr>
          <w:rFonts w:ascii="Times New Roman" w:eastAsia="Times New Roman" w:hAnsi="Times New Roman" w:cs="Times New Roman"/>
          <w:color w:val="000000"/>
          <w:sz w:val="24"/>
          <w:szCs w:val="24"/>
        </w:rPr>
        <w:t xml:space="preserve">consultants will be </w:t>
      </w:r>
      <w:r w:rsidR="0041518B">
        <w:rPr>
          <w:rFonts w:ascii="Times New Roman" w:eastAsia="Times New Roman" w:hAnsi="Times New Roman" w:cs="Times New Roman"/>
          <w:color w:val="000000"/>
          <w:sz w:val="24"/>
          <w:szCs w:val="24"/>
        </w:rPr>
        <w:t xml:space="preserve">retained </w:t>
      </w:r>
      <w:r w:rsidR="009A3ABA">
        <w:rPr>
          <w:rFonts w:ascii="Times New Roman" w:eastAsia="Times New Roman" w:hAnsi="Times New Roman" w:cs="Times New Roman"/>
          <w:color w:val="000000"/>
          <w:sz w:val="24"/>
          <w:szCs w:val="24"/>
        </w:rPr>
        <w:t xml:space="preserve">as needed, </w:t>
      </w:r>
      <w:r w:rsidR="0041518B">
        <w:rPr>
          <w:rFonts w:ascii="Times New Roman" w:eastAsia="Times New Roman" w:hAnsi="Times New Roman" w:cs="Times New Roman"/>
          <w:color w:val="000000"/>
          <w:sz w:val="24"/>
          <w:szCs w:val="24"/>
        </w:rPr>
        <w:t xml:space="preserve">to return the water supply to normal operation.  Detailed records of </w:t>
      </w:r>
      <w:r w:rsidR="00056788">
        <w:rPr>
          <w:rFonts w:ascii="Times New Roman" w:eastAsia="Times New Roman" w:hAnsi="Times New Roman" w:cs="Times New Roman"/>
          <w:color w:val="000000"/>
          <w:sz w:val="24"/>
          <w:szCs w:val="24"/>
        </w:rPr>
        <w:t xml:space="preserve">damages and </w:t>
      </w:r>
      <w:r w:rsidR="0041518B">
        <w:rPr>
          <w:rFonts w:ascii="Times New Roman" w:eastAsia="Times New Roman" w:hAnsi="Times New Roman" w:cs="Times New Roman"/>
          <w:color w:val="000000"/>
          <w:sz w:val="24"/>
          <w:szCs w:val="24"/>
        </w:rPr>
        <w:t xml:space="preserve">actions will be </w:t>
      </w:r>
      <w:r w:rsidR="009A3ABA">
        <w:rPr>
          <w:rFonts w:ascii="Times New Roman" w:eastAsia="Times New Roman" w:hAnsi="Times New Roman" w:cs="Times New Roman"/>
          <w:color w:val="000000"/>
          <w:sz w:val="24"/>
          <w:szCs w:val="24"/>
        </w:rPr>
        <w:t>kept</w:t>
      </w:r>
      <w:r w:rsidR="0041518B">
        <w:rPr>
          <w:rFonts w:ascii="Times New Roman" w:eastAsia="Times New Roman" w:hAnsi="Times New Roman" w:cs="Times New Roman"/>
          <w:color w:val="000000"/>
          <w:sz w:val="24"/>
          <w:szCs w:val="24"/>
        </w:rPr>
        <w:t xml:space="preserve"> </w:t>
      </w:r>
      <w:r w:rsidR="000D2F98">
        <w:rPr>
          <w:rFonts w:ascii="Times New Roman" w:eastAsia="Times New Roman" w:hAnsi="Times New Roman" w:cs="Times New Roman"/>
          <w:color w:val="000000"/>
          <w:sz w:val="24"/>
          <w:szCs w:val="24"/>
        </w:rPr>
        <w:t>making sure that</w:t>
      </w:r>
      <w:r w:rsidR="0041518B">
        <w:rPr>
          <w:rFonts w:ascii="Times New Roman" w:eastAsia="Times New Roman" w:hAnsi="Times New Roman" w:cs="Times New Roman"/>
          <w:color w:val="000000"/>
          <w:sz w:val="24"/>
          <w:szCs w:val="24"/>
        </w:rPr>
        <w:t xml:space="preserve"> key information regarding the incident will be </w:t>
      </w:r>
      <w:r w:rsidR="009A3ABA">
        <w:rPr>
          <w:rFonts w:ascii="Times New Roman" w:eastAsia="Times New Roman" w:hAnsi="Times New Roman" w:cs="Times New Roman"/>
          <w:color w:val="000000"/>
          <w:sz w:val="24"/>
          <w:szCs w:val="24"/>
        </w:rPr>
        <w:t>available</w:t>
      </w:r>
      <w:r w:rsidR="0041518B">
        <w:rPr>
          <w:rFonts w:ascii="Times New Roman" w:eastAsia="Times New Roman" w:hAnsi="Times New Roman" w:cs="Times New Roman"/>
          <w:color w:val="000000"/>
          <w:sz w:val="24"/>
          <w:szCs w:val="24"/>
        </w:rPr>
        <w:t xml:space="preserve"> </w:t>
      </w:r>
      <w:r w:rsidR="009A3ABA">
        <w:rPr>
          <w:rFonts w:ascii="Times New Roman" w:eastAsia="Times New Roman" w:hAnsi="Times New Roman" w:cs="Times New Roman"/>
          <w:color w:val="000000"/>
          <w:sz w:val="24"/>
          <w:szCs w:val="24"/>
        </w:rPr>
        <w:t>for future review/evaluation</w:t>
      </w:r>
      <w:r w:rsidR="0041518B">
        <w:rPr>
          <w:rFonts w:ascii="Times New Roman" w:eastAsia="Times New Roman" w:hAnsi="Times New Roman" w:cs="Times New Roman"/>
          <w:color w:val="000000"/>
          <w:sz w:val="24"/>
          <w:szCs w:val="24"/>
        </w:rPr>
        <w:t xml:space="preserve">.  </w:t>
      </w:r>
      <w:r w:rsidR="009A3ABA">
        <w:rPr>
          <w:rFonts w:ascii="Times New Roman" w:eastAsia="Times New Roman" w:hAnsi="Times New Roman" w:cs="Times New Roman"/>
          <w:color w:val="000000"/>
          <w:sz w:val="24"/>
          <w:szCs w:val="24"/>
        </w:rPr>
        <w:t>The information</w:t>
      </w:r>
      <w:r w:rsidR="0041518B">
        <w:rPr>
          <w:rFonts w:ascii="Times New Roman" w:eastAsia="Times New Roman" w:hAnsi="Times New Roman" w:cs="Times New Roman"/>
          <w:color w:val="000000"/>
          <w:sz w:val="24"/>
          <w:szCs w:val="24"/>
        </w:rPr>
        <w:t xml:space="preserve"> retained will include, but not be limited to, suspicious calls, emails, or messages before, during or after the incident, damage to the utility systems, and steps taken to mitigate the incident (including dates and times).  </w:t>
      </w:r>
      <w:bookmarkStart w:id="18" w:name="_Hlk201133633"/>
      <w:bookmarkStart w:id="19" w:name="_Hlk201132856"/>
    </w:p>
    <w:bookmarkEnd w:id="18"/>
    <w:bookmarkEnd w:id="19"/>
    <w:p w14:paraId="42C076DA" w14:textId="4ED9594A" w:rsidR="003E1B2C" w:rsidRDefault="008E1678" w:rsidP="003E1B2C">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a </w:t>
      </w:r>
      <w:r w:rsidRPr="00434AE2">
        <w:rPr>
          <w:rFonts w:ascii="Times New Roman" w:eastAsia="Times New Roman" w:hAnsi="Times New Roman" w:cs="Times New Roman"/>
          <w:b/>
          <w:bCs/>
          <w:color w:val="000000"/>
          <w:sz w:val="24"/>
          <w:szCs w:val="24"/>
        </w:rPr>
        <w:t>p</w:t>
      </w:r>
      <w:r w:rsidR="00BC0213" w:rsidRPr="00434AE2">
        <w:rPr>
          <w:rFonts w:ascii="Times New Roman" w:eastAsia="Times New Roman" w:hAnsi="Times New Roman" w:cs="Times New Roman"/>
          <w:b/>
          <w:bCs/>
          <w:color w:val="000000"/>
          <w:sz w:val="24"/>
          <w:szCs w:val="24"/>
        </w:rPr>
        <w:t>o</w:t>
      </w:r>
      <w:r w:rsidRPr="00434AE2">
        <w:rPr>
          <w:rFonts w:ascii="Times New Roman" w:eastAsia="Times New Roman" w:hAnsi="Times New Roman" w:cs="Times New Roman"/>
          <w:b/>
          <w:bCs/>
          <w:color w:val="000000"/>
          <w:sz w:val="24"/>
          <w:szCs w:val="24"/>
        </w:rPr>
        <w:t>wer failure</w:t>
      </w:r>
      <w:r w:rsidR="003E1B2C">
        <w:rPr>
          <w:rFonts w:ascii="Times New Roman" w:eastAsia="Times New Roman" w:hAnsi="Times New Roman" w:cs="Times New Roman"/>
          <w:color w:val="000000"/>
          <w:sz w:val="24"/>
          <w:szCs w:val="24"/>
        </w:rPr>
        <w:t xml:space="preserve">, the system has a </w:t>
      </w:r>
      <w:r w:rsidR="003E1B2C" w:rsidRPr="00133B6C">
        <w:rPr>
          <w:rFonts w:ascii="Times New Roman" w:eastAsia="Times New Roman" w:hAnsi="Times New Roman" w:cs="Times New Roman"/>
          <w:color w:val="000000"/>
          <w:sz w:val="24"/>
          <w:szCs w:val="24"/>
          <w:highlight w:val="yellow"/>
        </w:rPr>
        <w:t>backup generator</w:t>
      </w:r>
      <w:r w:rsidR="00133B6C" w:rsidRPr="00133B6C">
        <w:rPr>
          <w:rFonts w:ascii="Times New Roman" w:eastAsia="Times New Roman" w:hAnsi="Times New Roman" w:cs="Times New Roman"/>
          <w:color w:val="000000"/>
          <w:sz w:val="24"/>
          <w:szCs w:val="24"/>
          <w:highlight w:val="yellow"/>
        </w:rPr>
        <w:t xml:space="preserve"> as well as </w:t>
      </w:r>
      <w:r w:rsidR="0083329E">
        <w:rPr>
          <w:rFonts w:ascii="Times New Roman" w:eastAsia="Times New Roman" w:hAnsi="Times New Roman" w:cs="Times New Roman"/>
          <w:color w:val="000000"/>
          <w:sz w:val="24"/>
          <w:szCs w:val="24"/>
          <w:highlight w:val="yellow"/>
        </w:rPr>
        <w:t>dual</w:t>
      </w:r>
      <w:r w:rsidR="00133B6C" w:rsidRPr="00133B6C">
        <w:rPr>
          <w:rFonts w:ascii="Times New Roman" w:eastAsia="Times New Roman" w:hAnsi="Times New Roman" w:cs="Times New Roman"/>
          <w:color w:val="000000"/>
          <w:sz w:val="24"/>
          <w:szCs w:val="24"/>
          <w:highlight w:val="yellow"/>
        </w:rPr>
        <w:t xml:space="preserve"> power feeds from the electrical grid.  The backup generator can supply </w:t>
      </w:r>
      <w:r w:rsidR="00BC0213">
        <w:rPr>
          <w:rFonts w:ascii="Times New Roman" w:eastAsia="Times New Roman" w:hAnsi="Times New Roman" w:cs="Times New Roman"/>
          <w:color w:val="000000"/>
          <w:sz w:val="24"/>
          <w:szCs w:val="24"/>
          <w:highlight w:val="yellow"/>
        </w:rPr>
        <w:t>electricity</w:t>
      </w:r>
      <w:r w:rsidR="00133B6C" w:rsidRPr="00133B6C">
        <w:rPr>
          <w:rFonts w:ascii="Times New Roman" w:eastAsia="Times New Roman" w:hAnsi="Times New Roman" w:cs="Times New Roman"/>
          <w:color w:val="000000"/>
          <w:sz w:val="24"/>
          <w:szCs w:val="24"/>
          <w:highlight w:val="yellow"/>
        </w:rPr>
        <w:t xml:space="preserve"> to the water treatment plant and wells in the event of an electrical outage.</w:t>
      </w:r>
      <w:r w:rsidR="00DB004C">
        <w:rPr>
          <w:rFonts w:ascii="Times New Roman" w:eastAsia="Times New Roman" w:hAnsi="Times New Roman" w:cs="Times New Roman"/>
          <w:color w:val="000000"/>
          <w:sz w:val="24"/>
          <w:szCs w:val="24"/>
        </w:rPr>
        <w:t xml:space="preserve">  Upon activation of backup power systems, water supply officials should make the necessary contacts to assess the duration of the outage to the main electrical grid.  If the fuel inventory does not exceed the anticipated return to the grid, water supply officials will not county and state ESDA to request assistance.</w:t>
      </w:r>
      <w:r w:rsidR="009F1B0A">
        <w:rPr>
          <w:rFonts w:ascii="Times New Roman" w:eastAsia="Times New Roman" w:hAnsi="Times New Roman" w:cs="Times New Roman"/>
          <w:color w:val="000000"/>
          <w:sz w:val="24"/>
          <w:szCs w:val="24"/>
        </w:rPr>
        <w:t xml:space="preserve">  </w:t>
      </w:r>
      <w:r w:rsidR="009F1B0A" w:rsidRPr="009F1B0A">
        <w:rPr>
          <w:rFonts w:ascii="Times New Roman" w:eastAsia="Times New Roman" w:hAnsi="Times New Roman" w:cs="Times New Roman"/>
          <w:color w:val="000000"/>
          <w:sz w:val="24"/>
          <w:szCs w:val="24"/>
          <w:highlight w:val="yellow"/>
        </w:rPr>
        <w:t>(Note: Backup generators are tested under load on a monthly basis to ensure water supply officials are prepared for a power outage.)</w:t>
      </w:r>
    </w:p>
    <w:p w14:paraId="773B7B7E" w14:textId="77777777" w:rsidR="005C4EEF" w:rsidRDefault="00DB004C" w:rsidP="00DB004C">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w:t>
      </w:r>
      <w:r w:rsidR="005C4EEF">
        <w:rPr>
          <w:rFonts w:ascii="Times New Roman" w:eastAsia="Times New Roman" w:hAnsi="Times New Roman" w:cs="Times New Roman"/>
          <w:color w:val="000000"/>
          <w:sz w:val="24"/>
          <w:szCs w:val="24"/>
        </w:rPr>
        <w:t xml:space="preserve">Element 1 - </w:t>
      </w:r>
      <w:r w:rsidRPr="00DB004C">
        <w:rPr>
          <w:rFonts w:ascii="Times New Roman" w:eastAsia="Times New Roman" w:hAnsi="Times New Roman" w:cs="Times New Roman"/>
          <w:color w:val="000000"/>
          <w:sz w:val="24"/>
          <w:szCs w:val="24"/>
        </w:rPr>
        <w:t>Local Emergency Services Coordinator</w:t>
      </w:r>
      <w:r w:rsidR="005C4EEF">
        <w:rPr>
          <w:rFonts w:ascii="Times New Roman" w:eastAsia="Times New Roman" w:hAnsi="Times New Roman" w:cs="Times New Roman"/>
          <w:color w:val="000000"/>
          <w:sz w:val="24"/>
          <w:szCs w:val="24"/>
        </w:rPr>
        <w:t xml:space="preserve"> </w:t>
      </w:r>
    </w:p>
    <w:p w14:paraId="6C77BA39" w14:textId="44D9EBE5" w:rsidR="00DB004C" w:rsidRDefault="005C4EEF" w:rsidP="00DB004C">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Element 3 – State Contact Information</w:t>
      </w:r>
    </w:p>
    <w:p w14:paraId="27FD5245" w14:textId="2900B3BD" w:rsidR="00133B6C" w:rsidRDefault="00292ED8" w:rsidP="003E1B2C">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a</w:t>
      </w:r>
      <w:r w:rsidR="00133B6C">
        <w:rPr>
          <w:rFonts w:ascii="Times New Roman" w:eastAsia="Times New Roman" w:hAnsi="Times New Roman" w:cs="Times New Roman"/>
          <w:color w:val="000000"/>
          <w:sz w:val="24"/>
          <w:szCs w:val="24"/>
        </w:rPr>
        <w:t xml:space="preserve"> water system </w:t>
      </w:r>
      <w:r>
        <w:rPr>
          <w:rFonts w:ascii="Times New Roman" w:eastAsia="Times New Roman" w:hAnsi="Times New Roman" w:cs="Times New Roman"/>
          <w:color w:val="000000"/>
          <w:sz w:val="24"/>
          <w:szCs w:val="24"/>
        </w:rPr>
        <w:t xml:space="preserve">asset be damaged such that the </w:t>
      </w:r>
      <w:r w:rsidRPr="00C51EC6">
        <w:rPr>
          <w:rFonts w:ascii="Times New Roman" w:eastAsia="Times New Roman" w:hAnsi="Times New Roman" w:cs="Times New Roman"/>
          <w:b/>
          <w:bCs/>
          <w:color w:val="000000"/>
          <w:sz w:val="24"/>
          <w:szCs w:val="24"/>
        </w:rPr>
        <w:t xml:space="preserve">system is rendered </w:t>
      </w:r>
      <w:r w:rsidR="00133B6C" w:rsidRPr="00C51EC6">
        <w:rPr>
          <w:rFonts w:ascii="Times New Roman" w:eastAsia="Times New Roman" w:hAnsi="Times New Roman" w:cs="Times New Roman"/>
          <w:b/>
          <w:bCs/>
          <w:color w:val="000000"/>
          <w:sz w:val="24"/>
          <w:szCs w:val="24"/>
        </w:rPr>
        <w:t>unable to supply water</w:t>
      </w:r>
      <w:r w:rsidR="00133B6C">
        <w:rPr>
          <w:rFonts w:ascii="Times New Roman" w:eastAsia="Times New Roman" w:hAnsi="Times New Roman" w:cs="Times New Roman"/>
          <w:color w:val="000000"/>
          <w:sz w:val="24"/>
          <w:szCs w:val="24"/>
        </w:rPr>
        <w:t xml:space="preserve"> to its customers, operational staff will contact City, County and State Officials to ensure critical customers are notified of the emergency situation and contingencies are provided for potable water sources.</w:t>
      </w:r>
    </w:p>
    <w:p w14:paraId="7B1D58BE" w14:textId="6710C1B3" w:rsidR="00C51EC6" w:rsidRPr="007D1BFA" w:rsidRDefault="00C51EC6" w:rsidP="00C51EC6">
      <w:pPr>
        <w:pStyle w:val="ListParagraph"/>
        <w:numPr>
          <w:ilvl w:val="1"/>
          <w:numId w:val="8"/>
        </w:numPr>
        <w:autoSpaceDE w:val="0"/>
        <w:autoSpaceDN w:val="0"/>
        <w:adjustRightInd w:val="0"/>
        <w:spacing w:after="0" w:line="240" w:lineRule="auto"/>
        <w:rPr>
          <w:rFonts w:ascii="Times New Roman" w:eastAsia="Times New Roman" w:hAnsi="Times New Roman" w:cs="Times New Roman"/>
          <w:sz w:val="24"/>
          <w:szCs w:val="24"/>
        </w:rPr>
      </w:pPr>
      <w:bookmarkStart w:id="20" w:name="_Hlk201153563"/>
      <w:r w:rsidRPr="007D1BFA">
        <w:rPr>
          <w:rFonts w:ascii="Times New Roman" w:eastAsia="Times New Roman" w:hAnsi="Times New Roman" w:cs="Times New Roman"/>
          <w:sz w:val="24"/>
          <w:szCs w:val="24"/>
        </w:rPr>
        <w:t xml:space="preserve">See </w:t>
      </w:r>
      <w:r w:rsidR="005C4EEF">
        <w:rPr>
          <w:rFonts w:ascii="Times New Roman" w:eastAsia="Times New Roman" w:hAnsi="Times New Roman" w:cs="Times New Roman"/>
          <w:sz w:val="24"/>
          <w:szCs w:val="24"/>
        </w:rPr>
        <w:t xml:space="preserve">Elements 1 and 3 for </w:t>
      </w:r>
      <w:r w:rsidR="007D1BFA" w:rsidRPr="007D1BFA">
        <w:rPr>
          <w:rFonts w:ascii="Times New Roman" w:eastAsia="Times New Roman" w:hAnsi="Times New Roman" w:cs="Times New Roman"/>
          <w:sz w:val="24"/>
          <w:szCs w:val="24"/>
        </w:rPr>
        <w:t xml:space="preserve">notification </w:t>
      </w:r>
      <w:r w:rsidR="005C4EEF">
        <w:rPr>
          <w:rFonts w:ascii="Times New Roman" w:eastAsia="Times New Roman" w:hAnsi="Times New Roman" w:cs="Times New Roman"/>
          <w:sz w:val="24"/>
          <w:szCs w:val="24"/>
        </w:rPr>
        <w:t>information</w:t>
      </w:r>
    </w:p>
    <w:bookmarkEnd w:id="20"/>
    <w:p w14:paraId="1D2A6192" w14:textId="489E2B5B" w:rsidR="00133B6C" w:rsidRDefault="009F11C2" w:rsidP="003E1B2C">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w:t>
      </w:r>
      <w:r w:rsidR="00133B6C">
        <w:rPr>
          <w:rFonts w:ascii="Times New Roman" w:eastAsia="Times New Roman" w:hAnsi="Times New Roman" w:cs="Times New Roman"/>
          <w:color w:val="000000"/>
          <w:sz w:val="24"/>
          <w:szCs w:val="24"/>
        </w:rPr>
        <w:t xml:space="preserve"> </w:t>
      </w:r>
      <w:r w:rsidR="003213F0">
        <w:rPr>
          <w:rFonts w:ascii="Times New Roman" w:eastAsia="Times New Roman" w:hAnsi="Times New Roman" w:cs="Times New Roman"/>
          <w:color w:val="000000"/>
          <w:sz w:val="24"/>
          <w:szCs w:val="24"/>
        </w:rPr>
        <w:t>an emergency</w:t>
      </w:r>
      <w:r w:rsidR="00133B6C">
        <w:rPr>
          <w:rFonts w:ascii="Times New Roman" w:eastAsia="Times New Roman" w:hAnsi="Times New Roman" w:cs="Times New Roman"/>
          <w:color w:val="000000"/>
          <w:sz w:val="24"/>
          <w:szCs w:val="24"/>
        </w:rPr>
        <w:t xml:space="preserve"> occur that </w:t>
      </w:r>
      <w:r w:rsidR="00133B6C" w:rsidRPr="00FE6CA1">
        <w:rPr>
          <w:rFonts w:ascii="Times New Roman" w:eastAsia="Times New Roman" w:hAnsi="Times New Roman" w:cs="Times New Roman"/>
          <w:b/>
          <w:bCs/>
          <w:color w:val="000000"/>
          <w:sz w:val="24"/>
          <w:szCs w:val="24"/>
        </w:rPr>
        <w:t xml:space="preserve">goes beyond the ability of local </w:t>
      </w:r>
      <w:r w:rsidR="0083329E" w:rsidRPr="00FE6CA1">
        <w:rPr>
          <w:rFonts w:ascii="Times New Roman" w:eastAsia="Times New Roman" w:hAnsi="Times New Roman" w:cs="Times New Roman"/>
          <w:b/>
          <w:bCs/>
          <w:color w:val="000000"/>
          <w:sz w:val="24"/>
          <w:szCs w:val="24"/>
        </w:rPr>
        <w:t>r</w:t>
      </w:r>
      <w:r w:rsidR="00133B6C" w:rsidRPr="00FE6CA1">
        <w:rPr>
          <w:rFonts w:ascii="Times New Roman" w:eastAsia="Times New Roman" w:hAnsi="Times New Roman" w:cs="Times New Roman"/>
          <w:b/>
          <w:bCs/>
          <w:color w:val="000000"/>
          <w:sz w:val="24"/>
          <w:szCs w:val="24"/>
        </w:rPr>
        <w:t>esponse</w:t>
      </w:r>
      <w:r w:rsidR="00133B6C">
        <w:rPr>
          <w:rFonts w:ascii="Times New Roman" w:eastAsia="Times New Roman" w:hAnsi="Times New Roman" w:cs="Times New Roman"/>
          <w:color w:val="000000"/>
          <w:sz w:val="24"/>
          <w:szCs w:val="24"/>
        </w:rPr>
        <w:t>, water supply officials will contact local and state ESDA.  Additionally, contact will be made to the Illinois EPA and IEMA to corroborate the need for state relief efforts.</w:t>
      </w:r>
    </w:p>
    <w:p w14:paraId="3870C130" w14:textId="07E5DA0D" w:rsidR="005C4EEF" w:rsidRPr="005C4EEF" w:rsidRDefault="005C4EEF" w:rsidP="005C4EEF">
      <w:pPr>
        <w:pStyle w:val="ListParagraph"/>
        <w:numPr>
          <w:ilvl w:val="1"/>
          <w:numId w:val="8"/>
        </w:numPr>
        <w:rPr>
          <w:rFonts w:ascii="Times New Roman" w:eastAsia="Times New Roman" w:hAnsi="Times New Roman" w:cs="Times New Roman"/>
          <w:color w:val="000000"/>
          <w:sz w:val="24"/>
          <w:szCs w:val="24"/>
        </w:rPr>
      </w:pPr>
      <w:r w:rsidRPr="005C4EEF">
        <w:rPr>
          <w:rFonts w:ascii="Times New Roman" w:eastAsia="Times New Roman" w:hAnsi="Times New Roman" w:cs="Times New Roman"/>
          <w:color w:val="000000"/>
          <w:sz w:val="24"/>
          <w:szCs w:val="24"/>
        </w:rPr>
        <w:t xml:space="preserve">See Elements 1 and 3 for notification </w:t>
      </w:r>
      <w:r>
        <w:rPr>
          <w:rFonts w:ascii="Times New Roman" w:eastAsia="Times New Roman" w:hAnsi="Times New Roman" w:cs="Times New Roman"/>
          <w:color w:val="000000"/>
          <w:sz w:val="24"/>
          <w:szCs w:val="24"/>
        </w:rPr>
        <w:t>information</w:t>
      </w:r>
    </w:p>
    <w:p w14:paraId="7AB22F0B" w14:textId="58FFB7D6" w:rsidR="00133B6C" w:rsidRDefault="00507523" w:rsidP="003E1B2C">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emergency, water supply staff will </w:t>
      </w:r>
      <w:r w:rsidRPr="00FE6CA1">
        <w:rPr>
          <w:rFonts w:ascii="Times New Roman" w:eastAsia="Times New Roman" w:hAnsi="Times New Roman" w:cs="Times New Roman"/>
          <w:b/>
          <w:bCs/>
          <w:color w:val="000000"/>
          <w:sz w:val="24"/>
          <w:szCs w:val="24"/>
        </w:rPr>
        <w:t xml:space="preserve">monitor the situation </w:t>
      </w:r>
      <w:r w:rsidR="009F11C2" w:rsidRPr="00FE6CA1">
        <w:rPr>
          <w:rFonts w:ascii="Times New Roman" w:eastAsia="Times New Roman" w:hAnsi="Times New Roman" w:cs="Times New Roman"/>
          <w:b/>
          <w:bCs/>
          <w:color w:val="000000"/>
          <w:sz w:val="24"/>
          <w:szCs w:val="24"/>
        </w:rPr>
        <w:t>through treatment plant and distribution system</w:t>
      </w:r>
      <w:r w:rsidR="009F11C2">
        <w:rPr>
          <w:rFonts w:ascii="Times New Roman" w:eastAsia="Times New Roman" w:hAnsi="Times New Roman" w:cs="Times New Roman"/>
          <w:color w:val="000000"/>
          <w:sz w:val="24"/>
          <w:szCs w:val="24"/>
        </w:rPr>
        <w:t xml:space="preserve"> controls.  E.g., process control testing, chemical usage, tower elevations, system pressures and disinfectant residuals will give an indication of the status of the safety and capacity of the water system.  The water system maintains adequate testing equipment to evaluate these areas of concern and the safety of the water supply.</w:t>
      </w:r>
    </w:p>
    <w:p w14:paraId="24228D90" w14:textId="34A73415" w:rsidR="00BD6319" w:rsidRDefault="00BD6319" w:rsidP="00BD6319">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See </w:t>
      </w:r>
      <w:r w:rsidR="005C4EEF">
        <w:rPr>
          <w:rFonts w:ascii="Times New Roman" w:eastAsia="Times New Roman" w:hAnsi="Times New Roman" w:cs="Times New Roman"/>
          <w:color w:val="000000"/>
          <w:sz w:val="24"/>
          <w:szCs w:val="24"/>
        </w:rPr>
        <w:t xml:space="preserve">Element 3 - </w:t>
      </w:r>
      <w:r>
        <w:rPr>
          <w:rFonts w:ascii="Times New Roman" w:eastAsia="Times New Roman" w:hAnsi="Times New Roman" w:cs="Times New Roman"/>
          <w:color w:val="000000"/>
          <w:sz w:val="24"/>
          <w:szCs w:val="24"/>
        </w:rPr>
        <w:t xml:space="preserve">Laboratory &amp; National Response Information </w:t>
      </w:r>
    </w:p>
    <w:p w14:paraId="57FC4543" w14:textId="42614A00" w:rsidR="003671B7" w:rsidRDefault="003671B7" w:rsidP="003671B7">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Throughout the </w:t>
      </w:r>
      <w:r w:rsidR="003213F0">
        <w:rPr>
          <w:rFonts w:ascii="Times New Roman" w:eastAsia="Times New Roman" w:hAnsi="Times New Roman" w:cs="Times New Roman"/>
          <w:color w:val="000000"/>
          <w:sz w:val="24"/>
          <w:szCs w:val="24"/>
        </w:rPr>
        <w:t>emergency</w:t>
      </w:r>
      <w:r>
        <w:rPr>
          <w:rFonts w:ascii="Times New Roman" w:eastAsia="Times New Roman" w:hAnsi="Times New Roman" w:cs="Times New Roman"/>
          <w:color w:val="000000"/>
          <w:sz w:val="24"/>
          <w:szCs w:val="24"/>
        </w:rPr>
        <w:t xml:space="preserve">, </w:t>
      </w:r>
      <w:r w:rsidRPr="00FE6CA1">
        <w:rPr>
          <w:rFonts w:ascii="Times New Roman" w:eastAsia="Times New Roman" w:hAnsi="Times New Roman" w:cs="Times New Roman"/>
          <w:b/>
          <w:bCs/>
          <w:color w:val="000000"/>
          <w:sz w:val="24"/>
          <w:szCs w:val="24"/>
        </w:rPr>
        <w:t xml:space="preserve">communication </w:t>
      </w:r>
      <w:r>
        <w:rPr>
          <w:rFonts w:ascii="Times New Roman" w:eastAsia="Times New Roman" w:hAnsi="Times New Roman" w:cs="Times New Roman"/>
          <w:color w:val="000000"/>
          <w:sz w:val="24"/>
          <w:szCs w:val="24"/>
        </w:rPr>
        <w:t>with local, county and state officials will be of the utmost concern.  The water supply will use Illinois EPA (and IEMA) as the focal point in disseminating status reports and seek their advice on the necessary action to return the system to normal operations.  The water system does not require specialized equipment for this communication and recognizes that its contractual laboratory can report necessary information in an electronic form for state regulatory purposes.</w:t>
      </w:r>
    </w:p>
    <w:p w14:paraId="64772422" w14:textId="19DA85B2" w:rsidR="005C4EEF" w:rsidRPr="00A65CFE" w:rsidRDefault="005C4EEF" w:rsidP="005C4EEF">
      <w:pPr>
        <w:pStyle w:val="ListParagraph"/>
        <w:numPr>
          <w:ilvl w:val="1"/>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Element 3 – State Contact List</w:t>
      </w:r>
    </w:p>
    <w:p w14:paraId="577A3FF9" w14:textId="5DE0FBBB" w:rsidR="00D0707C" w:rsidRDefault="00D0707C" w:rsidP="00D0707C">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w:t>
      </w:r>
      <w:r w:rsidRPr="00FE6CA1">
        <w:rPr>
          <w:rFonts w:ascii="Times New Roman" w:eastAsia="Times New Roman" w:hAnsi="Times New Roman" w:cs="Times New Roman"/>
          <w:b/>
          <w:bCs/>
          <w:color w:val="000000"/>
          <w:sz w:val="24"/>
          <w:szCs w:val="24"/>
        </w:rPr>
        <w:t>resolution of the emergency condition</w:t>
      </w:r>
      <w:r>
        <w:rPr>
          <w:rFonts w:ascii="Times New Roman" w:eastAsia="Times New Roman" w:hAnsi="Times New Roman" w:cs="Times New Roman"/>
          <w:color w:val="000000"/>
          <w:sz w:val="24"/>
          <w:szCs w:val="24"/>
        </w:rPr>
        <w:t xml:space="preserve"> and repair to the affected asset(s), the responsible operator in charge will conduct an evaluation of the water system.  Should water quality monitoring be necessary, the operational staff will coordinate with the Illinois EPA and County Health Department as well as its contractual laboratory to ensure the safety of the water.</w:t>
      </w:r>
    </w:p>
    <w:p w14:paraId="75E63F5E" w14:textId="116A23E2" w:rsidR="00D0707C" w:rsidRPr="00D0707C" w:rsidRDefault="00D0707C" w:rsidP="00D0707C">
      <w:pPr>
        <w:pStyle w:val="ListParagraph"/>
        <w:numPr>
          <w:ilvl w:val="1"/>
          <w:numId w:val="8"/>
        </w:numPr>
        <w:rPr>
          <w:rFonts w:ascii="Times New Roman" w:eastAsia="Times New Roman" w:hAnsi="Times New Roman" w:cs="Times New Roman"/>
          <w:color w:val="000000"/>
          <w:sz w:val="24"/>
          <w:szCs w:val="24"/>
        </w:rPr>
      </w:pPr>
      <w:r w:rsidRPr="00D0707C">
        <w:rPr>
          <w:rFonts w:ascii="Times New Roman" w:eastAsia="Times New Roman" w:hAnsi="Times New Roman" w:cs="Times New Roman"/>
          <w:color w:val="000000"/>
          <w:sz w:val="24"/>
          <w:szCs w:val="24"/>
        </w:rPr>
        <w:t xml:space="preserve">See </w:t>
      </w:r>
      <w:r w:rsidR="00C61E12">
        <w:rPr>
          <w:rFonts w:ascii="Times New Roman" w:eastAsia="Times New Roman" w:hAnsi="Times New Roman" w:cs="Times New Roman"/>
          <w:color w:val="000000"/>
          <w:sz w:val="24"/>
          <w:szCs w:val="24"/>
        </w:rPr>
        <w:t>Element 3 – County and State Contact Lists</w:t>
      </w:r>
    </w:p>
    <w:p w14:paraId="29643838" w14:textId="07F50582" w:rsidR="00392CBF" w:rsidRPr="005C32C1" w:rsidRDefault="00392CBF" w:rsidP="005C32C1">
      <w:pPr>
        <w:pStyle w:val="ListParagraph"/>
        <w:autoSpaceDE w:val="0"/>
        <w:autoSpaceDN w:val="0"/>
        <w:adjustRightInd w:val="0"/>
        <w:spacing w:after="0" w:line="240" w:lineRule="auto"/>
        <w:rPr>
          <w:rFonts w:ascii="Times New Roman" w:eastAsia="Times New Roman" w:hAnsi="Times New Roman" w:cs="Times New Roman"/>
          <w:sz w:val="24"/>
          <w:szCs w:val="24"/>
        </w:rPr>
      </w:pPr>
    </w:p>
    <w:p w14:paraId="236EBF02" w14:textId="54C28513" w:rsidR="00F652F0" w:rsidRDefault="00F652F0" w:rsidP="00F652F0">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rPr>
      </w:pPr>
      <w:bookmarkStart w:id="21" w:name="_Hlk201216830"/>
      <w:r>
        <w:rPr>
          <w:rFonts w:ascii="Times New Roman" w:eastAsia="Times New Roman" w:hAnsi="Times New Roman" w:cs="Times New Roman"/>
          <w:color w:val="000000"/>
          <w:sz w:val="24"/>
          <w:szCs w:val="24"/>
        </w:rPr>
        <w:t xml:space="preserve">With respect to </w:t>
      </w:r>
      <w:r>
        <w:rPr>
          <w:rFonts w:ascii="Times New Roman" w:eastAsia="Times New Roman" w:hAnsi="Times New Roman" w:cs="Times New Roman"/>
          <w:b/>
          <w:bCs/>
          <w:color w:val="000000"/>
          <w:sz w:val="24"/>
          <w:szCs w:val="24"/>
        </w:rPr>
        <w:t>scenario</w:t>
      </w:r>
      <w:r w:rsidRPr="00507523">
        <w:rPr>
          <w:rFonts w:ascii="Times New Roman" w:eastAsia="Times New Roman" w:hAnsi="Times New Roman" w:cs="Times New Roman"/>
          <w:b/>
          <w:bCs/>
          <w:color w:val="000000"/>
          <w:sz w:val="24"/>
          <w:szCs w:val="24"/>
        </w:rPr>
        <w:t xml:space="preserve"> response planning</w:t>
      </w:r>
      <w:r>
        <w:rPr>
          <w:rFonts w:ascii="Times New Roman" w:eastAsia="Times New Roman" w:hAnsi="Times New Roman" w:cs="Times New Roman"/>
          <w:color w:val="000000"/>
          <w:sz w:val="24"/>
          <w:szCs w:val="24"/>
        </w:rPr>
        <w:t>, the operational staff notes the following mitigation measures and procedures if a natural disaster (</w:t>
      </w:r>
      <w:r w:rsidR="00621663">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tornado, flood, etc.) impedes the normal operation of the water system:</w:t>
      </w:r>
    </w:p>
    <w:bookmarkEnd w:id="21"/>
    <w:p w14:paraId="0E7C7D4E" w14:textId="2D1CBBCF" w:rsidR="00DA2DDE" w:rsidRDefault="00DA2DDE" w:rsidP="00DA2DDE">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Water supply and local government officials will assess the nature and severity of the </w:t>
      </w:r>
      <w:r w:rsidR="00427E56">
        <w:rPr>
          <w:rFonts w:ascii="Times New Roman" w:eastAsia="Times New Roman" w:hAnsi="Times New Roman" w:cs="Times New Roman"/>
          <w:color w:val="000000"/>
          <w:sz w:val="24"/>
          <w:szCs w:val="24"/>
        </w:rPr>
        <w:t xml:space="preserve">damage </w:t>
      </w:r>
      <w:r w:rsidR="0083329E">
        <w:rPr>
          <w:rFonts w:ascii="Times New Roman" w:eastAsia="Times New Roman" w:hAnsi="Times New Roman" w:cs="Times New Roman"/>
          <w:color w:val="000000"/>
          <w:sz w:val="24"/>
          <w:szCs w:val="24"/>
        </w:rPr>
        <w:t>to the wells, water treatment plant or distribution system</w:t>
      </w:r>
      <w:r>
        <w:rPr>
          <w:rFonts w:ascii="Times New Roman" w:eastAsia="Times New Roman" w:hAnsi="Times New Roman" w:cs="Times New Roman"/>
          <w:color w:val="000000"/>
          <w:sz w:val="24"/>
          <w:szCs w:val="24"/>
        </w:rPr>
        <w:t xml:space="preserve">.  Through their combined experience, determinations will be made regarding the need for contractor or technical assistance to return the water supply to normal operation.  Ultimately, the </w:t>
      </w:r>
      <w:r w:rsidRPr="003400AA">
        <w:rPr>
          <w:rFonts w:ascii="Times New Roman" w:eastAsia="Times New Roman" w:hAnsi="Times New Roman" w:cs="Times New Roman"/>
          <w:b/>
          <w:bCs/>
          <w:color w:val="000000"/>
          <w:sz w:val="24"/>
          <w:szCs w:val="24"/>
          <w:highlight w:val="yellow"/>
        </w:rPr>
        <w:t>responsible operator in charge</w:t>
      </w:r>
      <w:r>
        <w:rPr>
          <w:rFonts w:ascii="Times New Roman" w:eastAsia="Times New Roman" w:hAnsi="Times New Roman" w:cs="Times New Roman"/>
          <w:color w:val="000000"/>
          <w:sz w:val="24"/>
          <w:szCs w:val="24"/>
        </w:rPr>
        <w:t xml:space="preserve"> of the water system will make a determination of the </w:t>
      </w:r>
      <w:r w:rsidR="0083329E">
        <w:rPr>
          <w:rFonts w:ascii="Times New Roman" w:eastAsia="Times New Roman" w:hAnsi="Times New Roman" w:cs="Times New Roman"/>
          <w:color w:val="000000"/>
          <w:sz w:val="24"/>
          <w:szCs w:val="24"/>
        </w:rPr>
        <w:t>measures</w:t>
      </w:r>
      <w:r>
        <w:rPr>
          <w:rFonts w:ascii="Times New Roman" w:eastAsia="Times New Roman" w:hAnsi="Times New Roman" w:cs="Times New Roman"/>
          <w:color w:val="000000"/>
          <w:sz w:val="24"/>
          <w:szCs w:val="24"/>
        </w:rPr>
        <w:t xml:space="preserve"> necessary to respond to the situation in the most timely manner possible.</w:t>
      </w:r>
    </w:p>
    <w:p w14:paraId="58DFD042" w14:textId="77777777" w:rsidR="00DA2DDE" w:rsidRPr="008E1678" w:rsidRDefault="00DA2DDE" w:rsidP="00DA2DDE">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rPr>
      </w:pPr>
      <w:r w:rsidRPr="008E1678">
        <w:rPr>
          <w:rFonts w:ascii="Times New Roman" w:eastAsia="Times New Roman" w:hAnsi="Times New Roman" w:cs="Times New Roman"/>
          <w:color w:val="000000"/>
          <w:sz w:val="24"/>
          <w:szCs w:val="24"/>
        </w:rPr>
        <w:t>The need for outside assistance, in part, will depend on the availability of redundant equipment and repair materials.  These materials are generally located at the water treatment plant and public works facility.</w:t>
      </w:r>
      <w:r>
        <w:rPr>
          <w:rFonts w:ascii="Times New Roman" w:eastAsia="Times New Roman" w:hAnsi="Times New Roman" w:cs="Times New Roman"/>
          <w:color w:val="000000"/>
          <w:sz w:val="24"/>
          <w:szCs w:val="24"/>
        </w:rPr>
        <w:t xml:space="preserve">  </w:t>
      </w:r>
    </w:p>
    <w:p w14:paraId="1D45534A" w14:textId="1E9E46BD" w:rsidR="00DA2DDE" w:rsidRDefault="00DA2DDE" w:rsidP="00DA2DDE">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allow the necessary time to affect a repair on the water supply treatment or distribution system asset(s), the water system has over </w:t>
      </w:r>
      <w:r w:rsidRPr="003E1B2C">
        <w:rPr>
          <w:rFonts w:ascii="Times New Roman" w:eastAsia="Times New Roman" w:hAnsi="Times New Roman" w:cs="Times New Roman"/>
          <w:color w:val="000000"/>
          <w:sz w:val="24"/>
          <w:szCs w:val="24"/>
          <w:highlight w:val="yellow"/>
        </w:rPr>
        <w:t>one</w:t>
      </w:r>
      <w:r>
        <w:rPr>
          <w:rFonts w:ascii="Times New Roman" w:eastAsia="Times New Roman" w:hAnsi="Times New Roman" w:cs="Times New Roman"/>
          <w:color w:val="000000"/>
          <w:sz w:val="24"/>
          <w:szCs w:val="24"/>
        </w:rPr>
        <w:t xml:space="preserve"> day of stored water at any time.  Further, process and distribution controls will be utilized to isolate and repair the </w:t>
      </w:r>
      <w:r w:rsidR="0083329E">
        <w:rPr>
          <w:rFonts w:ascii="Times New Roman" w:eastAsia="Times New Roman" w:hAnsi="Times New Roman" w:cs="Times New Roman"/>
          <w:color w:val="000000"/>
          <w:sz w:val="24"/>
          <w:szCs w:val="24"/>
        </w:rPr>
        <w:t>wells, water treatment plant or distribution system</w:t>
      </w:r>
      <w:r>
        <w:rPr>
          <w:rFonts w:ascii="Times New Roman" w:eastAsia="Times New Roman" w:hAnsi="Times New Roman" w:cs="Times New Roman"/>
          <w:color w:val="000000"/>
          <w:sz w:val="24"/>
          <w:szCs w:val="24"/>
        </w:rPr>
        <w:t xml:space="preserve">.  </w:t>
      </w:r>
    </w:p>
    <w:p w14:paraId="11B524FE" w14:textId="0E7DE8BB" w:rsidR="00DA2DDE" w:rsidRDefault="00DA2DDE" w:rsidP="00DA2DDE">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a power failure, the system has a </w:t>
      </w:r>
      <w:r w:rsidRPr="00133B6C">
        <w:rPr>
          <w:rFonts w:ascii="Times New Roman" w:eastAsia="Times New Roman" w:hAnsi="Times New Roman" w:cs="Times New Roman"/>
          <w:color w:val="000000"/>
          <w:sz w:val="24"/>
          <w:szCs w:val="24"/>
          <w:highlight w:val="yellow"/>
        </w:rPr>
        <w:t xml:space="preserve">backup generator as well as </w:t>
      </w:r>
      <w:r w:rsidR="0083329E">
        <w:rPr>
          <w:rFonts w:ascii="Times New Roman" w:eastAsia="Times New Roman" w:hAnsi="Times New Roman" w:cs="Times New Roman"/>
          <w:color w:val="000000"/>
          <w:sz w:val="24"/>
          <w:szCs w:val="24"/>
          <w:highlight w:val="yellow"/>
        </w:rPr>
        <w:t>dual</w:t>
      </w:r>
      <w:r w:rsidRPr="00133B6C">
        <w:rPr>
          <w:rFonts w:ascii="Times New Roman" w:eastAsia="Times New Roman" w:hAnsi="Times New Roman" w:cs="Times New Roman"/>
          <w:color w:val="000000"/>
          <w:sz w:val="24"/>
          <w:szCs w:val="24"/>
          <w:highlight w:val="yellow"/>
        </w:rPr>
        <w:t xml:space="preserve"> power feeds from the electrical grid.  The backup generator can supply </w:t>
      </w:r>
      <w:r>
        <w:rPr>
          <w:rFonts w:ascii="Times New Roman" w:eastAsia="Times New Roman" w:hAnsi="Times New Roman" w:cs="Times New Roman"/>
          <w:color w:val="000000"/>
          <w:sz w:val="24"/>
          <w:szCs w:val="24"/>
          <w:highlight w:val="yellow"/>
        </w:rPr>
        <w:t>electricity</w:t>
      </w:r>
      <w:r w:rsidRPr="00133B6C">
        <w:rPr>
          <w:rFonts w:ascii="Times New Roman" w:eastAsia="Times New Roman" w:hAnsi="Times New Roman" w:cs="Times New Roman"/>
          <w:color w:val="000000"/>
          <w:sz w:val="24"/>
          <w:szCs w:val="24"/>
          <w:highlight w:val="yellow"/>
        </w:rPr>
        <w:t xml:space="preserve"> to the water treatment plant and wells in the event of an electrical outage.</w:t>
      </w:r>
    </w:p>
    <w:p w14:paraId="6D58E77B" w14:textId="5B384968" w:rsidR="00DA2DDE" w:rsidRDefault="00DA2DDE" w:rsidP="00DA2DDE">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Should a water system be damaged such that the </w:t>
      </w:r>
      <w:r w:rsidR="0083329E">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 xml:space="preserve"> is rendered unable to supply water to its customers, operational staff will contact City, County and State Officials to ensure critical customers are notified of the emergency situation and contingencies are provided for potable water sources.</w:t>
      </w:r>
    </w:p>
    <w:p w14:paraId="06B55744" w14:textId="242E5EFA" w:rsidR="00DA2DDE" w:rsidRDefault="00DA2DDE" w:rsidP="00DA2DDE">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Should </w:t>
      </w:r>
      <w:r w:rsidR="0083329E">
        <w:rPr>
          <w:rFonts w:ascii="Times New Roman" w:eastAsia="Times New Roman" w:hAnsi="Times New Roman" w:cs="Times New Roman"/>
          <w:color w:val="000000"/>
          <w:sz w:val="24"/>
          <w:szCs w:val="24"/>
        </w:rPr>
        <w:t xml:space="preserve">damage to the wells, water treatment plant or distribution system </w:t>
      </w:r>
      <w:r>
        <w:rPr>
          <w:rFonts w:ascii="Times New Roman" w:eastAsia="Times New Roman" w:hAnsi="Times New Roman" w:cs="Times New Roman"/>
          <w:color w:val="000000"/>
          <w:sz w:val="24"/>
          <w:szCs w:val="24"/>
        </w:rPr>
        <w:t>occur that goes beyond the ability of local response, water supply officials will contact local and state ESDA.  Additionally, contact will be made to the Illinois EPA and IEMA to corroborate the need for state relief efforts.</w:t>
      </w:r>
    </w:p>
    <w:p w14:paraId="75E18FA9" w14:textId="77777777" w:rsidR="00DA2DDE" w:rsidRDefault="00DA2DDE" w:rsidP="00DA2DDE">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emergency, water supply staff will monitor the situation through treatment plant and distribution system controls.  E.g., process control testing, chemical usage, tower elevations, system pressures and disinfectant residuals will give an indication of the status of the safety and capacity of the water system.  The water system maintains adequate testing equipment to evaluate these areas of concern and the safety of the water supply.</w:t>
      </w:r>
    </w:p>
    <w:p w14:paraId="69513CEE" w14:textId="19A86E10" w:rsidR="00DA2DDE" w:rsidRDefault="00DA2DDE" w:rsidP="00DA2DDE">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resolution of the emergency </w:t>
      </w:r>
      <w:r w:rsidR="00B41845">
        <w:rPr>
          <w:rFonts w:ascii="Times New Roman" w:eastAsia="Times New Roman" w:hAnsi="Times New Roman" w:cs="Times New Roman"/>
          <w:color w:val="000000"/>
          <w:sz w:val="24"/>
          <w:szCs w:val="24"/>
        </w:rPr>
        <w:t>condition(s)</w:t>
      </w:r>
      <w:r>
        <w:rPr>
          <w:rFonts w:ascii="Times New Roman" w:eastAsia="Times New Roman" w:hAnsi="Times New Roman" w:cs="Times New Roman"/>
          <w:color w:val="000000"/>
          <w:sz w:val="24"/>
          <w:szCs w:val="24"/>
        </w:rPr>
        <w:t xml:space="preserve"> and repair</w:t>
      </w:r>
      <w:r w:rsidR="00800FA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to the affected </w:t>
      </w:r>
      <w:r w:rsidR="0083329E">
        <w:rPr>
          <w:rFonts w:ascii="Times New Roman" w:eastAsia="Times New Roman" w:hAnsi="Times New Roman" w:cs="Times New Roman"/>
          <w:color w:val="000000"/>
          <w:sz w:val="24"/>
          <w:szCs w:val="24"/>
        </w:rPr>
        <w:t>portion of the water system,</w:t>
      </w:r>
      <w:r>
        <w:rPr>
          <w:rFonts w:ascii="Times New Roman" w:eastAsia="Times New Roman" w:hAnsi="Times New Roman" w:cs="Times New Roman"/>
          <w:color w:val="000000"/>
          <w:sz w:val="24"/>
          <w:szCs w:val="24"/>
        </w:rPr>
        <w:t xml:space="preserve"> the responsible operator in charge will conduct </w:t>
      </w:r>
      <w:r w:rsidR="00C54B73">
        <w:rPr>
          <w:rFonts w:ascii="Times New Roman" w:eastAsia="Times New Roman" w:hAnsi="Times New Roman" w:cs="Times New Roman"/>
          <w:color w:val="000000"/>
          <w:sz w:val="24"/>
          <w:szCs w:val="24"/>
        </w:rPr>
        <w:t>an evaluation of the water supply</w:t>
      </w:r>
      <w:r>
        <w:rPr>
          <w:rFonts w:ascii="Times New Roman" w:eastAsia="Times New Roman" w:hAnsi="Times New Roman" w:cs="Times New Roman"/>
          <w:color w:val="000000"/>
          <w:sz w:val="24"/>
          <w:szCs w:val="24"/>
        </w:rPr>
        <w:t>.  Should water quality monitoring be necessary, the operational staff will coordinate with the Illinois EPA and County Health Department as well as its contractual laboratory to ensure the safety of the water.</w:t>
      </w:r>
    </w:p>
    <w:p w14:paraId="6C9B5E16" w14:textId="7BBA9F10" w:rsidR="00DA2DDE" w:rsidRPr="00A65CFE" w:rsidRDefault="00DA2DDE" w:rsidP="00DA2DDE">
      <w:pPr>
        <w:pStyle w:val="ListParagraph"/>
        <w:numPr>
          <w:ilvl w:val="0"/>
          <w:numId w:val="8"/>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Throughout the </w:t>
      </w:r>
      <w:r w:rsidR="00B41845">
        <w:rPr>
          <w:rFonts w:ascii="Times New Roman" w:eastAsia="Times New Roman" w:hAnsi="Times New Roman" w:cs="Times New Roman"/>
          <w:color w:val="000000"/>
          <w:sz w:val="24"/>
          <w:szCs w:val="24"/>
        </w:rPr>
        <w:t>emergency</w:t>
      </w:r>
      <w:r>
        <w:rPr>
          <w:rFonts w:ascii="Times New Roman" w:eastAsia="Times New Roman" w:hAnsi="Times New Roman" w:cs="Times New Roman"/>
          <w:color w:val="000000"/>
          <w:sz w:val="24"/>
          <w:szCs w:val="24"/>
        </w:rPr>
        <w:t xml:space="preserve">, communication with local, county and state </w:t>
      </w:r>
      <w:r w:rsidR="00C54B73">
        <w:rPr>
          <w:rFonts w:ascii="Times New Roman" w:eastAsia="Times New Roman" w:hAnsi="Times New Roman" w:cs="Times New Roman"/>
          <w:color w:val="000000"/>
          <w:sz w:val="24"/>
          <w:szCs w:val="24"/>
        </w:rPr>
        <w:t>officials</w:t>
      </w:r>
      <w:r>
        <w:rPr>
          <w:rFonts w:ascii="Times New Roman" w:eastAsia="Times New Roman" w:hAnsi="Times New Roman" w:cs="Times New Roman"/>
          <w:color w:val="000000"/>
          <w:sz w:val="24"/>
          <w:szCs w:val="24"/>
        </w:rPr>
        <w:t xml:space="preserve"> will be of the utmost concern.  The water supply</w:t>
      </w:r>
      <w:r w:rsidR="00C54B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will use Illinois EPA (and IEMA) as the focal point in disseminating status </w:t>
      </w:r>
      <w:r>
        <w:rPr>
          <w:rFonts w:ascii="Times New Roman" w:eastAsia="Times New Roman" w:hAnsi="Times New Roman" w:cs="Times New Roman"/>
          <w:color w:val="000000"/>
          <w:sz w:val="24"/>
          <w:szCs w:val="24"/>
        </w:rPr>
        <w:lastRenderedPageBreak/>
        <w:t>reports</w:t>
      </w:r>
      <w:r w:rsidR="00C54B7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00B41845">
        <w:rPr>
          <w:rFonts w:ascii="Times New Roman" w:eastAsia="Times New Roman" w:hAnsi="Times New Roman" w:cs="Times New Roman"/>
          <w:color w:val="000000"/>
          <w:sz w:val="24"/>
          <w:szCs w:val="24"/>
        </w:rPr>
        <w:t>seeking</w:t>
      </w:r>
      <w:r w:rsidR="00C54B73">
        <w:rPr>
          <w:rFonts w:ascii="Times New Roman" w:eastAsia="Times New Roman" w:hAnsi="Times New Roman" w:cs="Times New Roman"/>
          <w:color w:val="000000"/>
          <w:sz w:val="24"/>
          <w:szCs w:val="24"/>
        </w:rPr>
        <w:t xml:space="preserve"> </w:t>
      </w:r>
      <w:r w:rsidR="00F30C0B">
        <w:rPr>
          <w:rFonts w:ascii="Times New Roman" w:eastAsia="Times New Roman" w:hAnsi="Times New Roman" w:cs="Times New Roman"/>
          <w:color w:val="000000"/>
          <w:sz w:val="24"/>
          <w:szCs w:val="24"/>
        </w:rPr>
        <w:t>advice</w:t>
      </w:r>
      <w:r w:rsidR="00C54B73">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color w:val="000000"/>
          <w:sz w:val="24"/>
          <w:szCs w:val="24"/>
        </w:rPr>
        <w:t>the necessary action to return the system to normal operations.  The water system does not require specialized equipment for this communication and recognizes that its contractual laboratory can report necessary information in an electronic form for state regulatory purposes.</w:t>
      </w:r>
    </w:p>
    <w:p w14:paraId="1B3ED048" w14:textId="53C916FF" w:rsidR="00F652F0" w:rsidRDefault="00F652F0" w:rsidP="00F652F0">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rPr>
      </w:pPr>
    </w:p>
    <w:p w14:paraId="78F6D57A" w14:textId="77777777" w:rsidR="007979A7" w:rsidRDefault="007979A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4D7AB1F" w14:textId="73295408" w:rsidR="003C0837" w:rsidRDefault="003C0837" w:rsidP="003C0837">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addition to the noted </w:t>
      </w:r>
      <w:r w:rsidRPr="0091684E">
        <w:rPr>
          <w:rFonts w:ascii="Times New Roman" w:eastAsia="Times New Roman" w:hAnsi="Times New Roman" w:cs="Times New Roman"/>
          <w:color w:val="000000"/>
          <w:sz w:val="24"/>
          <w:szCs w:val="24"/>
        </w:rPr>
        <w:t>scenario response planning</w:t>
      </w:r>
      <w:r>
        <w:rPr>
          <w:rFonts w:ascii="Times New Roman" w:eastAsia="Times New Roman" w:hAnsi="Times New Roman" w:cs="Times New Roman"/>
          <w:color w:val="000000"/>
          <w:sz w:val="24"/>
          <w:szCs w:val="24"/>
        </w:rPr>
        <w:t xml:space="preserve">, water supply officials </w:t>
      </w:r>
      <w:r w:rsidR="00A55518">
        <w:rPr>
          <w:rFonts w:ascii="Times New Roman" w:eastAsia="Times New Roman" w:hAnsi="Times New Roman" w:cs="Times New Roman"/>
          <w:color w:val="000000"/>
          <w:sz w:val="24"/>
          <w:szCs w:val="24"/>
        </w:rPr>
        <w:t>note</w:t>
      </w:r>
      <w:r>
        <w:rPr>
          <w:rFonts w:ascii="Times New Roman" w:eastAsia="Times New Roman" w:hAnsi="Times New Roman" w:cs="Times New Roman"/>
          <w:color w:val="000000"/>
          <w:sz w:val="24"/>
          <w:szCs w:val="24"/>
        </w:rPr>
        <w:t xml:space="preserve"> that a scenario present</w:t>
      </w:r>
      <w:r w:rsidR="00673029">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by depletion of operational staff</w:t>
      </w:r>
      <w:r w:rsidR="00673029">
        <w:rPr>
          <w:rFonts w:ascii="Times New Roman" w:eastAsia="Times New Roman" w:hAnsi="Times New Roman" w:cs="Times New Roman"/>
          <w:color w:val="000000"/>
          <w:sz w:val="24"/>
          <w:szCs w:val="24"/>
        </w:rPr>
        <w:t xml:space="preserve"> resources</w:t>
      </w:r>
      <w:r>
        <w:rPr>
          <w:rFonts w:ascii="Times New Roman" w:eastAsia="Times New Roman" w:hAnsi="Times New Roman" w:cs="Times New Roman"/>
          <w:color w:val="000000"/>
          <w:sz w:val="24"/>
          <w:szCs w:val="24"/>
        </w:rPr>
        <w:t xml:space="preserve">, such as a </w:t>
      </w:r>
      <w:r w:rsidRPr="0091684E">
        <w:rPr>
          <w:rFonts w:ascii="Times New Roman" w:eastAsia="Times New Roman" w:hAnsi="Times New Roman" w:cs="Times New Roman"/>
          <w:color w:val="000000"/>
          <w:sz w:val="24"/>
          <w:szCs w:val="24"/>
        </w:rPr>
        <w:t>pandemic</w:t>
      </w:r>
      <w:r>
        <w:rPr>
          <w:rFonts w:ascii="Times New Roman" w:eastAsia="Times New Roman" w:hAnsi="Times New Roman" w:cs="Times New Roman"/>
          <w:color w:val="000000"/>
          <w:sz w:val="24"/>
          <w:szCs w:val="24"/>
        </w:rPr>
        <w:t xml:space="preserve">, can present a substantial challenge to the continued safe operation of water treatment facilities.  The following mitigation measures provide a baseline plan for such </w:t>
      </w:r>
      <w:r w:rsidR="00A55518">
        <w:rPr>
          <w:rFonts w:ascii="Times New Roman" w:eastAsia="Times New Roman" w:hAnsi="Times New Roman" w:cs="Times New Roman"/>
          <w:color w:val="000000"/>
          <w:sz w:val="24"/>
          <w:szCs w:val="24"/>
        </w:rPr>
        <w:t>a risk</w:t>
      </w:r>
      <w:r>
        <w:rPr>
          <w:rFonts w:ascii="Times New Roman" w:eastAsia="Times New Roman" w:hAnsi="Times New Roman" w:cs="Times New Roman"/>
          <w:color w:val="000000"/>
          <w:sz w:val="24"/>
          <w:szCs w:val="24"/>
        </w:rPr>
        <w:t>:</w:t>
      </w:r>
    </w:p>
    <w:p w14:paraId="544BF75E" w14:textId="5CC44F86" w:rsidR="003C0837" w:rsidRDefault="003C0837" w:rsidP="006D1951">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Communicate the assessment of the situation to all staff and individuals identified in Element 2.</w:t>
      </w:r>
    </w:p>
    <w:p w14:paraId="015DC67E" w14:textId="6647CEC2" w:rsidR="003C0837" w:rsidRDefault="003C0837" w:rsidP="003C0837">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 xml:space="preserve">Coordinate activities with local Emergency Action Team members and local Emergency Service </w:t>
      </w:r>
      <w:r w:rsidR="00690477">
        <w:rPr>
          <w:rFonts w:ascii="Times New Roman" w:eastAsia="Times New Roman" w:hAnsi="Times New Roman" w:cs="Times New Roman"/>
          <w:color w:val="000000"/>
          <w:sz w:val="24"/>
          <w:szCs w:val="24"/>
        </w:rPr>
        <w:t>Coordinator</w:t>
      </w:r>
      <w:r w:rsidRPr="003C08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identified in Element 1</w:t>
      </w:r>
      <w:r w:rsidRPr="003C0837">
        <w:rPr>
          <w:rFonts w:ascii="Times New Roman" w:eastAsia="Times New Roman" w:hAnsi="Times New Roman" w:cs="Times New Roman"/>
          <w:color w:val="000000"/>
          <w:sz w:val="24"/>
          <w:szCs w:val="24"/>
        </w:rPr>
        <w:t>.</w:t>
      </w:r>
    </w:p>
    <w:p w14:paraId="2A516465" w14:textId="7DC71831" w:rsidR="003C0837" w:rsidRDefault="003C0837" w:rsidP="00690477">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690477">
        <w:rPr>
          <w:rFonts w:ascii="Times New Roman" w:eastAsia="Times New Roman" w:hAnsi="Times New Roman" w:cs="Times New Roman"/>
          <w:color w:val="000000"/>
          <w:sz w:val="24"/>
          <w:szCs w:val="24"/>
        </w:rPr>
        <w:t xml:space="preserve">Be prepared to provide personnel to other communities </w:t>
      </w:r>
      <w:r w:rsidR="00205F90">
        <w:rPr>
          <w:rFonts w:ascii="Times New Roman" w:eastAsia="Times New Roman" w:hAnsi="Times New Roman" w:cs="Times New Roman"/>
          <w:color w:val="000000"/>
          <w:sz w:val="24"/>
          <w:szCs w:val="24"/>
        </w:rPr>
        <w:t>related</w:t>
      </w:r>
      <w:r w:rsidR="009F3AE8">
        <w:rPr>
          <w:rFonts w:ascii="Times New Roman" w:eastAsia="Times New Roman" w:hAnsi="Times New Roman" w:cs="Times New Roman"/>
          <w:color w:val="000000"/>
          <w:sz w:val="24"/>
          <w:szCs w:val="24"/>
        </w:rPr>
        <w:t xml:space="preserve"> to</w:t>
      </w:r>
      <w:r w:rsidRPr="00690477">
        <w:rPr>
          <w:rFonts w:ascii="Times New Roman" w:eastAsia="Times New Roman" w:hAnsi="Times New Roman" w:cs="Times New Roman"/>
          <w:color w:val="000000"/>
          <w:sz w:val="24"/>
          <w:szCs w:val="24"/>
        </w:rPr>
        <w:t xml:space="preserve"> local </w:t>
      </w:r>
      <w:r w:rsidR="00690477">
        <w:rPr>
          <w:rFonts w:ascii="Times New Roman" w:eastAsia="Times New Roman" w:hAnsi="Times New Roman" w:cs="Times New Roman"/>
          <w:color w:val="000000"/>
          <w:sz w:val="24"/>
          <w:szCs w:val="24"/>
        </w:rPr>
        <w:t xml:space="preserve">and state </w:t>
      </w:r>
      <w:r w:rsidRPr="00690477">
        <w:rPr>
          <w:rFonts w:ascii="Times New Roman" w:eastAsia="Times New Roman" w:hAnsi="Times New Roman" w:cs="Times New Roman"/>
          <w:color w:val="000000"/>
          <w:sz w:val="24"/>
          <w:szCs w:val="24"/>
        </w:rPr>
        <w:t>mutual aid agreements</w:t>
      </w:r>
      <w:r w:rsidR="00690477">
        <w:rPr>
          <w:rFonts w:ascii="Times New Roman" w:eastAsia="Times New Roman" w:hAnsi="Times New Roman" w:cs="Times New Roman"/>
          <w:color w:val="000000"/>
          <w:sz w:val="24"/>
          <w:szCs w:val="24"/>
        </w:rPr>
        <w:t xml:space="preserve"> (e.g., </w:t>
      </w:r>
      <w:r w:rsidRPr="00690477">
        <w:rPr>
          <w:rFonts w:ascii="Times New Roman" w:eastAsia="Times New Roman" w:hAnsi="Times New Roman" w:cs="Times New Roman"/>
          <w:color w:val="000000"/>
          <w:sz w:val="24"/>
          <w:szCs w:val="24"/>
        </w:rPr>
        <w:t>ILWARN)</w:t>
      </w:r>
      <w:r w:rsidR="00690477">
        <w:rPr>
          <w:rFonts w:ascii="Times New Roman" w:eastAsia="Times New Roman" w:hAnsi="Times New Roman" w:cs="Times New Roman"/>
          <w:color w:val="000000"/>
          <w:sz w:val="24"/>
          <w:szCs w:val="24"/>
        </w:rPr>
        <w:t>.</w:t>
      </w:r>
    </w:p>
    <w:p w14:paraId="42888584" w14:textId="7ECA1EB4" w:rsidR="003C0837" w:rsidRDefault="003C0837" w:rsidP="00DB1F10">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690477">
        <w:rPr>
          <w:rFonts w:ascii="Times New Roman" w:eastAsia="Times New Roman" w:hAnsi="Times New Roman" w:cs="Times New Roman"/>
          <w:color w:val="000000"/>
          <w:sz w:val="24"/>
          <w:szCs w:val="24"/>
        </w:rPr>
        <w:t xml:space="preserve">Close </w:t>
      </w:r>
      <w:r w:rsidR="00690477" w:rsidRPr="00690477">
        <w:rPr>
          <w:rFonts w:ascii="Times New Roman" w:eastAsia="Times New Roman" w:hAnsi="Times New Roman" w:cs="Times New Roman"/>
          <w:color w:val="000000"/>
          <w:sz w:val="24"/>
          <w:szCs w:val="24"/>
        </w:rPr>
        <w:t>the water treatment facilities to customers, vendors and suppliers.</w:t>
      </w:r>
    </w:p>
    <w:p w14:paraId="0A76E1E6" w14:textId="0D8D6B21" w:rsidR="003C0837" w:rsidRDefault="003C0837"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690477">
        <w:rPr>
          <w:rFonts w:ascii="Times New Roman" w:eastAsia="Times New Roman" w:hAnsi="Times New Roman" w:cs="Times New Roman"/>
          <w:color w:val="000000"/>
          <w:sz w:val="24"/>
          <w:szCs w:val="24"/>
        </w:rPr>
        <w:t xml:space="preserve">Post </w:t>
      </w:r>
      <w:r w:rsidR="00690477">
        <w:rPr>
          <w:rFonts w:ascii="Times New Roman" w:eastAsia="Times New Roman" w:hAnsi="Times New Roman" w:cs="Times New Roman"/>
          <w:color w:val="000000"/>
          <w:sz w:val="24"/>
          <w:szCs w:val="24"/>
        </w:rPr>
        <w:t xml:space="preserve">notices </w:t>
      </w:r>
      <w:r w:rsidRPr="00690477">
        <w:rPr>
          <w:rFonts w:ascii="Times New Roman" w:eastAsia="Times New Roman" w:hAnsi="Times New Roman" w:cs="Times New Roman"/>
          <w:color w:val="000000"/>
          <w:sz w:val="24"/>
          <w:szCs w:val="24"/>
        </w:rPr>
        <w:t xml:space="preserve">at </w:t>
      </w:r>
      <w:r w:rsidR="00690477">
        <w:rPr>
          <w:rFonts w:ascii="Times New Roman" w:eastAsia="Times New Roman" w:hAnsi="Times New Roman" w:cs="Times New Roman"/>
          <w:color w:val="000000"/>
          <w:sz w:val="24"/>
          <w:szCs w:val="24"/>
        </w:rPr>
        <w:t xml:space="preserve">offices, water treatment plant and other public areas </w:t>
      </w:r>
      <w:r w:rsidRPr="00690477">
        <w:rPr>
          <w:rFonts w:ascii="Times New Roman" w:eastAsia="Times New Roman" w:hAnsi="Times New Roman" w:cs="Times New Roman"/>
          <w:color w:val="000000"/>
          <w:sz w:val="24"/>
          <w:szCs w:val="24"/>
        </w:rPr>
        <w:t>and change message</w:t>
      </w:r>
      <w:r w:rsidR="005F7493">
        <w:rPr>
          <w:rFonts w:ascii="Times New Roman" w:eastAsia="Times New Roman" w:hAnsi="Times New Roman" w:cs="Times New Roman"/>
          <w:color w:val="000000"/>
          <w:sz w:val="24"/>
          <w:szCs w:val="24"/>
        </w:rPr>
        <w:t>s</w:t>
      </w:r>
      <w:r w:rsidRPr="00690477">
        <w:rPr>
          <w:rFonts w:ascii="Times New Roman" w:eastAsia="Times New Roman" w:hAnsi="Times New Roman" w:cs="Times New Roman"/>
          <w:color w:val="000000"/>
          <w:sz w:val="24"/>
          <w:szCs w:val="24"/>
        </w:rPr>
        <w:t xml:space="preserve"> on answering </w:t>
      </w:r>
      <w:r w:rsidR="005F7493" w:rsidRPr="00690477">
        <w:rPr>
          <w:rFonts w:ascii="Times New Roman" w:eastAsia="Times New Roman" w:hAnsi="Times New Roman" w:cs="Times New Roman"/>
          <w:color w:val="000000"/>
          <w:sz w:val="24"/>
          <w:szCs w:val="24"/>
        </w:rPr>
        <w:t>machines</w:t>
      </w:r>
      <w:r w:rsidRPr="00690477">
        <w:rPr>
          <w:rFonts w:ascii="Times New Roman" w:eastAsia="Times New Roman" w:hAnsi="Times New Roman" w:cs="Times New Roman"/>
          <w:color w:val="000000"/>
          <w:sz w:val="24"/>
          <w:szCs w:val="24"/>
        </w:rPr>
        <w:t xml:space="preserve"> to define situation and available emergency support for </w:t>
      </w:r>
      <w:r w:rsidR="00690477">
        <w:rPr>
          <w:rFonts w:ascii="Times New Roman" w:eastAsia="Times New Roman" w:hAnsi="Times New Roman" w:cs="Times New Roman"/>
          <w:color w:val="000000"/>
          <w:sz w:val="24"/>
          <w:szCs w:val="24"/>
        </w:rPr>
        <w:t>c</w:t>
      </w:r>
      <w:r w:rsidRPr="00690477">
        <w:rPr>
          <w:rFonts w:ascii="Times New Roman" w:eastAsia="Times New Roman" w:hAnsi="Times New Roman" w:cs="Times New Roman"/>
          <w:color w:val="000000"/>
          <w:sz w:val="24"/>
          <w:szCs w:val="24"/>
        </w:rPr>
        <w:t>ustomers.</w:t>
      </w:r>
    </w:p>
    <w:p w14:paraId="201BA9D5" w14:textId="42295DAC" w:rsidR="00690477" w:rsidRDefault="00690477"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Continue receiving payments via on-line credit card, drop box and U</w:t>
      </w:r>
      <w:r w:rsidR="005F7493">
        <w:rPr>
          <w:rFonts w:ascii="Times New Roman" w:eastAsia="Times New Roman" w:hAnsi="Times New Roman" w:cs="Times New Roman"/>
          <w:color w:val="000000"/>
          <w:sz w:val="24"/>
          <w:szCs w:val="24"/>
        </w:rPr>
        <w:t>.</w:t>
      </w:r>
      <w:r w:rsidRPr="003C0837">
        <w:rPr>
          <w:rFonts w:ascii="Times New Roman" w:eastAsia="Times New Roman" w:hAnsi="Times New Roman" w:cs="Times New Roman"/>
          <w:color w:val="000000"/>
          <w:sz w:val="24"/>
          <w:szCs w:val="24"/>
        </w:rPr>
        <w:t>S</w:t>
      </w:r>
      <w:r w:rsidR="005F7493">
        <w:rPr>
          <w:rFonts w:ascii="Times New Roman" w:eastAsia="Times New Roman" w:hAnsi="Times New Roman" w:cs="Times New Roman"/>
          <w:color w:val="000000"/>
          <w:sz w:val="24"/>
          <w:szCs w:val="24"/>
        </w:rPr>
        <w:t>.</w:t>
      </w:r>
      <w:r w:rsidRPr="003C0837">
        <w:rPr>
          <w:rFonts w:ascii="Times New Roman" w:eastAsia="Times New Roman" w:hAnsi="Times New Roman" w:cs="Times New Roman"/>
          <w:color w:val="000000"/>
          <w:sz w:val="24"/>
          <w:szCs w:val="24"/>
        </w:rPr>
        <w:t xml:space="preserve"> Postal </w:t>
      </w:r>
      <w:r w:rsidR="005F7493">
        <w:rPr>
          <w:rFonts w:ascii="Times New Roman" w:eastAsia="Times New Roman" w:hAnsi="Times New Roman" w:cs="Times New Roman"/>
          <w:color w:val="000000"/>
          <w:sz w:val="24"/>
          <w:szCs w:val="24"/>
        </w:rPr>
        <w:t xml:space="preserve">Service </w:t>
      </w:r>
      <w:r w:rsidRPr="003C0837">
        <w:rPr>
          <w:rFonts w:ascii="Times New Roman" w:eastAsia="Times New Roman" w:hAnsi="Times New Roman" w:cs="Times New Roman"/>
          <w:color w:val="000000"/>
          <w:sz w:val="24"/>
          <w:szCs w:val="24"/>
        </w:rPr>
        <w:t>mail.</w:t>
      </w:r>
    </w:p>
    <w:p w14:paraId="4E6ED41F" w14:textId="7A39A39F" w:rsidR="00690477" w:rsidRDefault="00690477"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Cash payments accepted &amp; receipts provided only by pre-arranged telephonic arrangements.</w:t>
      </w:r>
    </w:p>
    <w:p w14:paraId="102BFB1A" w14:textId="76D8F655" w:rsidR="00690477" w:rsidRDefault="00690477"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Make payments to suppliers as timely as possible.</w:t>
      </w:r>
    </w:p>
    <w:p w14:paraId="4B5AFE60" w14:textId="5267D787" w:rsidR="00690477" w:rsidRDefault="00690477"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security at water facilities while continuing operations.</w:t>
      </w:r>
    </w:p>
    <w:p w14:paraId="0B36FFC9" w14:textId="77777777" w:rsidR="00205F90" w:rsidRDefault="00205F90" w:rsidP="00205F90">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availability and need to acquire critical supplies including but not limited to:</w:t>
      </w:r>
    </w:p>
    <w:p w14:paraId="50EA3A4E" w14:textId="3246E691" w:rsidR="00205F90" w:rsidRDefault="00205F90"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 xml:space="preserve">Treatment </w:t>
      </w:r>
      <w:r>
        <w:rPr>
          <w:rFonts w:ascii="Times New Roman" w:eastAsia="Times New Roman" w:hAnsi="Times New Roman" w:cs="Times New Roman"/>
          <w:color w:val="000000"/>
          <w:sz w:val="24"/>
          <w:szCs w:val="24"/>
        </w:rPr>
        <w:t>p</w:t>
      </w:r>
      <w:r w:rsidRPr="00205F90">
        <w:rPr>
          <w:rFonts w:ascii="Times New Roman" w:eastAsia="Times New Roman" w:hAnsi="Times New Roman" w:cs="Times New Roman"/>
          <w:color w:val="000000"/>
          <w:sz w:val="24"/>
          <w:szCs w:val="24"/>
        </w:rPr>
        <w:t xml:space="preserve">lant </w:t>
      </w:r>
      <w:r>
        <w:rPr>
          <w:rFonts w:ascii="Times New Roman" w:eastAsia="Times New Roman" w:hAnsi="Times New Roman" w:cs="Times New Roman"/>
          <w:color w:val="000000"/>
          <w:sz w:val="24"/>
          <w:szCs w:val="24"/>
        </w:rPr>
        <w:t>s</w:t>
      </w:r>
      <w:r w:rsidRPr="00205F90">
        <w:rPr>
          <w:rFonts w:ascii="Times New Roman" w:eastAsia="Times New Roman" w:hAnsi="Times New Roman" w:cs="Times New Roman"/>
          <w:color w:val="000000"/>
          <w:sz w:val="24"/>
          <w:szCs w:val="24"/>
        </w:rPr>
        <w:t xml:space="preserve">upplies and </w:t>
      </w:r>
      <w:r>
        <w:rPr>
          <w:rFonts w:ascii="Times New Roman" w:eastAsia="Times New Roman" w:hAnsi="Times New Roman" w:cs="Times New Roman"/>
          <w:color w:val="000000"/>
          <w:sz w:val="24"/>
          <w:szCs w:val="24"/>
        </w:rPr>
        <w:t>c</w:t>
      </w:r>
      <w:r w:rsidRPr="00205F90">
        <w:rPr>
          <w:rFonts w:ascii="Times New Roman" w:eastAsia="Times New Roman" w:hAnsi="Times New Roman" w:cs="Times New Roman"/>
          <w:color w:val="000000"/>
          <w:sz w:val="24"/>
          <w:szCs w:val="24"/>
        </w:rPr>
        <w:t xml:space="preserve">hemicals </w:t>
      </w:r>
      <w:r>
        <w:rPr>
          <w:rFonts w:ascii="Times New Roman" w:eastAsia="Times New Roman" w:hAnsi="Times New Roman" w:cs="Times New Roman"/>
          <w:color w:val="000000"/>
          <w:sz w:val="24"/>
          <w:szCs w:val="24"/>
        </w:rPr>
        <w:t xml:space="preserve">needed </w:t>
      </w:r>
      <w:r w:rsidRPr="00205F90">
        <w:rPr>
          <w:rFonts w:ascii="Times New Roman" w:eastAsia="Times New Roman" w:hAnsi="Times New Roman" w:cs="Times New Roman"/>
          <w:color w:val="000000"/>
          <w:sz w:val="24"/>
          <w:szCs w:val="24"/>
        </w:rPr>
        <w:t>to treat water for 30 days</w:t>
      </w:r>
    </w:p>
    <w:p w14:paraId="68B17994" w14:textId="650813FA" w:rsidR="00205F90" w:rsidRDefault="00205F90"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 xml:space="preserve">Hand </w:t>
      </w:r>
      <w:r>
        <w:rPr>
          <w:rFonts w:ascii="Times New Roman" w:eastAsia="Times New Roman" w:hAnsi="Times New Roman" w:cs="Times New Roman"/>
          <w:color w:val="000000"/>
          <w:sz w:val="24"/>
          <w:szCs w:val="24"/>
        </w:rPr>
        <w:t>s</w:t>
      </w:r>
      <w:r w:rsidRPr="00205F90">
        <w:rPr>
          <w:rFonts w:ascii="Times New Roman" w:eastAsia="Times New Roman" w:hAnsi="Times New Roman" w:cs="Times New Roman"/>
          <w:color w:val="000000"/>
          <w:sz w:val="24"/>
          <w:szCs w:val="24"/>
        </w:rPr>
        <w:t>anitizer</w:t>
      </w:r>
      <w:r>
        <w:rPr>
          <w:rFonts w:ascii="Times New Roman" w:eastAsia="Times New Roman" w:hAnsi="Times New Roman" w:cs="Times New Roman"/>
          <w:color w:val="000000"/>
          <w:sz w:val="24"/>
          <w:szCs w:val="24"/>
        </w:rPr>
        <w:t xml:space="preserve"> and s</w:t>
      </w:r>
      <w:r w:rsidRPr="00205F90">
        <w:rPr>
          <w:rFonts w:ascii="Times New Roman" w:eastAsia="Times New Roman" w:hAnsi="Times New Roman" w:cs="Times New Roman"/>
          <w:color w:val="000000"/>
          <w:sz w:val="24"/>
          <w:szCs w:val="24"/>
        </w:rPr>
        <w:t>oap</w:t>
      </w:r>
    </w:p>
    <w:p w14:paraId="18F046EE" w14:textId="01F34CB8" w:rsidR="00205F90" w:rsidRDefault="00205F90"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N95 Masks</w:t>
      </w:r>
    </w:p>
    <w:p w14:paraId="4A39735D" w14:textId="6DD2DBB9" w:rsidR="00205F90" w:rsidRDefault="00205F90"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 xml:space="preserve">Nitrile or </w:t>
      </w:r>
      <w:r>
        <w:rPr>
          <w:rFonts w:ascii="Times New Roman" w:eastAsia="Times New Roman" w:hAnsi="Times New Roman" w:cs="Times New Roman"/>
          <w:color w:val="000000"/>
          <w:sz w:val="24"/>
          <w:szCs w:val="24"/>
        </w:rPr>
        <w:t>l</w:t>
      </w:r>
      <w:r w:rsidRPr="00205F90">
        <w:rPr>
          <w:rFonts w:ascii="Times New Roman" w:eastAsia="Times New Roman" w:hAnsi="Times New Roman" w:cs="Times New Roman"/>
          <w:color w:val="000000"/>
          <w:sz w:val="24"/>
          <w:szCs w:val="24"/>
        </w:rPr>
        <w:t>atex gloves</w:t>
      </w:r>
    </w:p>
    <w:p w14:paraId="2817C0A9" w14:textId="5F5B807F" w:rsidR="00205F90" w:rsidRDefault="00205F90"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 xml:space="preserve">Isopropyl </w:t>
      </w:r>
      <w:r>
        <w:rPr>
          <w:rFonts w:ascii="Times New Roman" w:eastAsia="Times New Roman" w:hAnsi="Times New Roman" w:cs="Times New Roman"/>
          <w:color w:val="000000"/>
          <w:sz w:val="24"/>
          <w:szCs w:val="24"/>
        </w:rPr>
        <w:t>a</w:t>
      </w:r>
      <w:r w:rsidRPr="00205F90">
        <w:rPr>
          <w:rFonts w:ascii="Times New Roman" w:eastAsia="Times New Roman" w:hAnsi="Times New Roman" w:cs="Times New Roman"/>
          <w:color w:val="000000"/>
          <w:sz w:val="24"/>
          <w:szCs w:val="24"/>
        </w:rPr>
        <w:t>lcohol</w:t>
      </w:r>
    </w:p>
    <w:p w14:paraId="1E1FBE83" w14:textId="484F23F5" w:rsidR="00205F90" w:rsidRDefault="00205F90"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 xml:space="preserve">Paper </w:t>
      </w:r>
      <w:r>
        <w:rPr>
          <w:rFonts w:ascii="Times New Roman" w:eastAsia="Times New Roman" w:hAnsi="Times New Roman" w:cs="Times New Roman"/>
          <w:color w:val="000000"/>
          <w:sz w:val="24"/>
          <w:szCs w:val="24"/>
        </w:rPr>
        <w:t>t</w:t>
      </w:r>
      <w:r w:rsidRPr="00205F90">
        <w:rPr>
          <w:rFonts w:ascii="Times New Roman" w:eastAsia="Times New Roman" w:hAnsi="Times New Roman" w:cs="Times New Roman"/>
          <w:color w:val="000000"/>
          <w:sz w:val="24"/>
          <w:szCs w:val="24"/>
        </w:rPr>
        <w:t xml:space="preserve">owels and </w:t>
      </w:r>
      <w:r>
        <w:rPr>
          <w:rFonts w:ascii="Times New Roman" w:eastAsia="Times New Roman" w:hAnsi="Times New Roman" w:cs="Times New Roman"/>
          <w:color w:val="000000"/>
          <w:sz w:val="24"/>
          <w:szCs w:val="24"/>
        </w:rPr>
        <w:t>t</w:t>
      </w:r>
      <w:r w:rsidRPr="00205F90">
        <w:rPr>
          <w:rFonts w:ascii="Times New Roman" w:eastAsia="Times New Roman" w:hAnsi="Times New Roman" w:cs="Times New Roman"/>
          <w:color w:val="000000"/>
          <w:sz w:val="24"/>
          <w:szCs w:val="24"/>
        </w:rPr>
        <w:t xml:space="preserve">oilette </w:t>
      </w:r>
      <w:r>
        <w:rPr>
          <w:rFonts w:ascii="Times New Roman" w:eastAsia="Times New Roman" w:hAnsi="Times New Roman" w:cs="Times New Roman"/>
          <w:color w:val="000000"/>
          <w:sz w:val="24"/>
          <w:szCs w:val="24"/>
        </w:rPr>
        <w:t>p</w:t>
      </w:r>
      <w:r w:rsidRPr="00205F90">
        <w:rPr>
          <w:rFonts w:ascii="Times New Roman" w:eastAsia="Times New Roman" w:hAnsi="Times New Roman" w:cs="Times New Roman"/>
          <w:color w:val="000000"/>
          <w:sz w:val="24"/>
          <w:szCs w:val="24"/>
        </w:rPr>
        <w:t>aper</w:t>
      </w:r>
    </w:p>
    <w:p w14:paraId="4FA7A2A9" w14:textId="37BE25CA" w:rsidR="00205F90" w:rsidRDefault="00205F90"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 xml:space="preserve">First </w:t>
      </w:r>
      <w:r>
        <w:rPr>
          <w:rFonts w:ascii="Times New Roman" w:eastAsia="Times New Roman" w:hAnsi="Times New Roman" w:cs="Times New Roman"/>
          <w:color w:val="000000"/>
          <w:sz w:val="24"/>
          <w:szCs w:val="24"/>
        </w:rPr>
        <w:t>a</w:t>
      </w:r>
      <w:r w:rsidRPr="00205F90">
        <w:rPr>
          <w:rFonts w:ascii="Times New Roman" w:eastAsia="Times New Roman" w:hAnsi="Times New Roman" w:cs="Times New Roman"/>
          <w:color w:val="000000"/>
          <w:sz w:val="24"/>
          <w:szCs w:val="24"/>
        </w:rPr>
        <w:t xml:space="preserve">id </w:t>
      </w:r>
      <w:r>
        <w:rPr>
          <w:rFonts w:ascii="Times New Roman" w:eastAsia="Times New Roman" w:hAnsi="Times New Roman" w:cs="Times New Roman"/>
          <w:color w:val="000000"/>
          <w:sz w:val="24"/>
          <w:szCs w:val="24"/>
        </w:rPr>
        <w:t>k</w:t>
      </w:r>
      <w:r w:rsidRPr="00205F90">
        <w:rPr>
          <w:rFonts w:ascii="Times New Roman" w:eastAsia="Times New Roman" w:hAnsi="Times New Roman" w:cs="Times New Roman"/>
          <w:color w:val="000000"/>
          <w:sz w:val="24"/>
          <w:szCs w:val="24"/>
        </w:rPr>
        <w:t>its</w:t>
      </w:r>
    </w:p>
    <w:p w14:paraId="3252C422" w14:textId="4B6463B8" w:rsidR="001C22A1" w:rsidRDefault="001C22A1"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 xml:space="preserve">Spray </w:t>
      </w:r>
      <w:r>
        <w:rPr>
          <w:rFonts w:ascii="Times New Roman" w:eastAsia="Times New Roman" w:hAnsi="Times New Roman" w:cs="Times New Roman"/>
          <w:color w:val="000000"/>
          <w:sz w:val="24"/>
          <w:szCs w:val="24"/>
        </w:rPr>
        <w:t>b</w:t>
      </w:r>
      <w:r w:rsidRPr="00205F90">
        <w:rPr>
          <w:rFonts w:ascii="Times New Roman" w:eastAsia="Times New Roman" w:hAnsi="Times New Roman" w:cs="Times New Roman"/>
          <w:color w:val="000000"/>
          <w:sz w:val="24"/>
          <w:szCs w:val="24"/>
        </w:rPr>
        <w:t>ottles for bleach water</w:t>
      </w:r>
    </w:p>
    <w:p w14:paraId="2767A3FC" w14:textId="56122EDB" w:rsidR="001C22A1" w:rsidRDefault="001C22A1" w:rsidP="00205F90">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205F90">
        <w:rPr>
          <w:rFonts w:ascii="Times New Roman" w:eastAsia="Times New Roman" w:hAnsi="Times New Roman" w:cs="Times New Roman"/>
          <w:color w:val="000000"/>
          <w:sz w:val="24"/>
          <w:szCs w:val="24"/>
        </w:rPr>
        <w:t>Emergency Food</w:t>
      </w:r>
    </w:p>
    <w:p w14:paraId="159A4995" w14:textId="658F4DCE" w:rsidR="001C22A1" w:rsidRPr="001C22A1" w:rsidRDefault="001C22A1" w:rsidP="001C22A1">
      <w:pPr>
        <w:pStyle w:val="ListParagraph"/>
        <w:numPr>
          <w:ilvl w:val="1"/>
          <w:numId w:val="1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w:t>
      </w:r>
      <w:r w:rsidRPr="001C22A1">
        <w:rPr>
          <w:rFonts w:ascii="Times New Roman" w:eastAsia="Times New Roman" w:hAnsi="Times New Roman" w:cs="Times New Roman"/>
          <w:color w:val="000000"/>
          <w:sz w:val="24"/>
          <w:szCs w:val="24"/>
        </w:rPr>
        <w:t xml:space="preserve">ergency Generator Fuel &amp; Supplies </w:t>
      </w:r>
    </w:p>
    <w:p w14:paraId="283C6272" w14:textId="0F595BA2" w:rsidR="00690477" w:rsidRDefault="00690477" w:rsidP="00690477">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 xml:space="preserve">Limit </w:t>
      </w:r>
      <w:r>
        <w:rPr>
          <w:rFonts w:ascii="Times New Roman" w:eastAsia="Times New Roman" w:hAnsi="Times New Roman" w:cs="Times New Roman"/>
          <w:color w:val="000000"/>
          <w:sz w:val="24"/>
          <w:szCs w:val="24"/>
        </w:rPr>
        <w:t>s</w:t>
      </w:r>
      <w:r w:rsidRPr="003C0837">
        <w:rPr>
          <w:rFonts w:ascii="Times New Roman" w:eastAsia="Times New Roman" w:hAnsi="Times New Roman" w:cs="Times New Roman"/>
          <w:color w:val="000000"/>
          <w:sz w:val="24"/>
          <w:szCs w:val="24"/>
        </w:rPr>
        <w:t xml:space="preserve">ervice </w:t>
      </w:r>
      <w:r>
        <w:rPr>
          <w:rFonts w:ascii="Times New Roman" w:eastAsia="Times New Roman" w:hAnsi="Times New Roman" w:cs="Times New Roman"/>
          <w:color w:val="000000"/>
          <w:sz w:val="24"/>
          <w:szCs w:val="24"/>
        </w:rPr>
        <w:t>c</w:t>
      </w:r>
      <w:r w:rsidRPr="003C0837">
        <w:rPr>
          <w:rFonts w:ascii="Times New Roman" w:eastAsia="Times New Roman" w:hAnsi="Times New Roman" w:cs="Times New Roman"/>
          <w:color w:val="000000"/>
          <w:sz w:val="24"/>
          <w:szCs w:val="24"/>
        </w:rPr>
        <w:t>alls to emergencies (e.g., leaks, etc.).</w:t>
      </w:r>
    </w:p>
    <w:p w14:paraId="627C84D6" w14:textId="4DD78F11" w:rsidR="00690477" w:rsidRDefault="00690477" w:rsidP="00690477">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 xml:space="preserve">Suspend </w:t>
      </w:r>
      <w:r>
        <w:rPr>
          <w:rFonts w:ascii="Times New Roman" w:eastAsia="Times New Roman" w:hAnsi="Times New Roman" w:cs="Times New Roman"/>
          <w:color w:val="000000"/>
          <w:sz w:val="24"/>
          <w:szCs w:val="24"/>
        </w:rPr>
        <w:t>w</w:t>
      </w:r>
      <w:r w:rsidRPr="003C0837">
        <w:rPr>
          <w:rFonts w:ascii="Times New Roman" w:eastAsia="Times New Roman" w:hAnsi="Times New Roman" w:cs="Times New Roman"/>
          <w:color w:val="000000"/>
          <w:sz w:val="24"/>
          <w:szCs w:val="24"/>
        </w:rPr>
        <w:t xml:space="preserve">ater </w:t>
      </w:r>
      <w:r>
        <w:rPr>
          <w:rFonts w:ascii="Times New Roman" w:eastAsia="Times New Roman" w:hAnsi="Times New Roman" w:cs="Times New Roman"/>
          <w:color w:val="000000"/>
          <w:sz w:val="24"/>
          <w:szCs w:val="24"/>
        </w:rPr>
        <w:t>s</w:t>
      </w:r>
      <w:r w:rsidRPr="003C0837">
        <w:rPr>
          <w:rFonts w:ascii="Times New Roman" w:eastAsia="Times New Roman" w:hAnsi="Times New Roman" w:cs="Times New Roman"/>
          <w:color w:val="000000"/>
          <w:sz w:val="24"/>
          <w:szCs w:val="24"/>
        </w:rPr>
        <w:t xml:space="preserve">ervice </w:t>
      </w:r>
      <w:r w:rsidR="005F7493">
        <w:rPr>
          <w:rFonts w:ascii="Times New Roman" w:eastAsia="Times New Roman" w:hAnsi="Times New Roman" w:cs="Times New Roman"/>
          <w:color w:val="000000"/>
          <w:sz w:val="24"/>
          <w:szCs w:val="24"/>
        </w:rPr>
        <w:t>s</w:t>
      </w:r>
      <w:r w:rsidR="005F7493" w:rsidRPr="003C0837">
        <w:rPr>
          <w:rFonts w:ascii="Times New Roman" w:eastAsia="Times New Roman" w:hAnsi="Times New Roman" w:cs="Times New Roman"/>
          <w:color w:val="000000"/>
          <w:sz w:val="24"/>
          <w:szCs w:val="24"/>
        </w:rPr>
        <w:t>hut offs</w:t>
      </w:r>
      <w:r w:rsidRPr="003C0837">
        <w:rPr>
          <w:rFonts w:ascii="Times New Roman" w:eastAsia="Times New Roman" w:hAnsi="Times New Roman" w:cs="Times New Roman"/>
          <w:color w:val="000000"/>
          <w:sz w:val="24"/>
          <w:szCs w:val="24"/>
        </w:rPr>
        <w:t xml:space="preserve"> due to overdue account payments.</w:t>
      </w:r>
    </w:p>
    <w:p w14:paraId="7A0789E5" w14:textId="0346A7A9" w:rsidR="00690477" w:rsidRDefault="00690477" w:rsidP="00690477">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Establish a</w:t>
      </w:r>
      <w:r w:rsidR="009C7FB9">
        <w:rPr>
          <w:rFonts w:ascii="Times New Roman" w:eastAsia="Times New Roman" w:hAnsi="Times New Roman" w:cs="Times New Roman"/>
          <w:color w:val="000000"/>
          <w:sz w:val="24"/>
          <w:szCs w:val="24"/>
        </w:rPr>
        <w:t xml:space="preserve"> staff rotation schedule for office and treatment facilities:</w:t>
      </w:r>
    </w:p>
    <w:p w14:paraId="6D65CC8E" w14:textId="06C6374D" w:rsidR="00690477" w:rsidRDefault="00690477"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Minimize potential disease exposure to all employees at one time.</w:t>
      </w:r>
    </w:p>
    <w:p w14:paraId="3B78D97F" w14:textId="368246CB" w:rsidR="00690477" w:rsidRDefault="00690477"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Allow employee absences due to personal or family illness, quarantines, school closings, etc.</w:t>
      </w:r>
    </w:p>
    <w:p w14:paraId="5E4B89C5" w14:textId="139ED32C" w:rsidR="009F3AE8" w:rsidRDefault="009F3AE8"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 xml:space="preserve">Consider enlisting and training/cross training all applicable staff and board members to assist either </w:t>
      </w:r>
      <w:r w:rsidR="009C7FB9">
        <w:rPr>
          <w:rFonts w:ascii="Times New Roman" w:eastAsia="Times New Roman" w:hAnsi="Times New Roman" w:cs="Times New Roman"/>
          <w:color w:val="000000"/>
          <w:sz w:val="24"/>
          <w:szCs w:val="24"/>
        </w:rPr>
        <w:t>o</w:t>
      </w:r>
      <w:r w:rsidRPr="003C0837">
        <w:rPr>
          <w:rFonts w:ascii="Times New Roman" w:eastAsia="Times New Roman" w:hAnsi="Times New Roman" w:cs="Times New Roman"/>
          <w:color w:val="000000"/>
          <w:sz w:val="24"/>
          <w:szCs w:val="24"/>
        </w:rPr>
        <w:t xml:space="preserve">ffice or </w:t>
      </w:r>
      <w:r w:rsidR="009C7FB9">
        <w:rPr>
          <w:rFonts w:ascii="Times New Roman" w:eastAsia="Times New Roman" w:hAnsi="Times New Roman" w:cs="Times New Roman"/>
          <w:color w:val="000000"/>
          <w:sz w:val="24"/>
          <w:szCs w:val="24"/>
        </w:rPr>
        <w:t>p</w:t>
      </w:r>
      <w:r w:rsidRPr="003C0837">
        <w:rPr>
          <w:rFonts w:ascii="Times New Roman" w:eastAsia="Times New Roman" w:hAnsi="Times New Roman" w:cs="Times New Roman"/>
          <w:color w:val="000000"/>
          <w:sz w:val="24"/>
          <w:szCs w:val="24"/>
        </w:rPr>
        <w:t>lant/</w:t>
      </w:r>
      <w:r w:rsidR="009C7FB9">
        <w:rPr>
          <w:rFonts w:ascii="Times New Roman" w:eastAsia="Times New Roman" w:hAnsi="Times New Roman" w:cs="Times New Roman"/>
          <w:color w:val="000000"/>
          <w:sz w:val="24"/>
          <w:szCs w:val="24"/>
        </w:rPr>
        <w:t>d</w:t>
      </w:r>
      <w:r w:rsidRPr="003C0837">
        <w:rPr>
          <w:rFonts w:ascii="Times New Roman" w:eastAsia="Times New Roman" w:hAnsi="Times New Roman" w:cs="Times New Roman"/>
          <w:color w:val="000000"/>
          <w:sz w:val="24"/>
          <w:szCs w:val="24"/>
        </w:rPr>
        <w:t xml:space="preserve">istribution </w:t>
      </w:r>
      <w:r w:rsidR="009C7FB9">
        <w:rPr>
          <w:rFonts w:ascii="Times New Roman" w:eastAsia="Times New Roman" w:hAnsi="Times New Roman" w:cs="Times New Roman"/>
          <w:color w:val="000000"/>
          <w:sz w:val="24"/>
          <w:szCs w:val="24"/>
        </w:rPr>
        <w:t>s</w:t>
      </w:r>
      <w:r w:rsidRPr="003C0837">
        <w:rPr>
          <w:rFonts w:ascii="Times New Roman" w:eastAsia="Times New Roman" w:hAnsi="Times New Roman" w:cs="Times New Roman"/>
          <w:color w:val="000000"/>
          <w:sz w:val="24"/>
          <w:szCs w:val="24"/>
        </w:rPr>
        <w:t>ystem needs.</w:t>
      </w:r>
    </w:p>
    <w:p w14:paraId="545457D2" w14:textId="1557344F" w:rsidR="009F3AE8" w:rsidRDefault="009F3AE8"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Consider and implement multiple shifts as needed.</w:t>
      </w:r>
    </w:p>
    <w:p w14:paraId="068C2391" w14:textId="2376793A" w:rsidR="009F3AE8" w:rsidRDefault="009F3AE8" w:rsidP="00690477">
      <w:pPr>
        <w:pStyle w:val="ListParagraph"/>
        <w:numPr>
          <w:ilvl w:val="1"/>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 xml:space="preserve">Continue </w:t>
      </w:r>
      <w:r w:rsidR="009C7FB9">
        <w:rPr>
          <w:rFonts w:ascii="Times New Roman" w:eastAsia="Times New Roman" w:hAnsi="Times New Roman" w:cs="Times New Roman"/>
          <w:color w:val="000000"/>
          <w:sz w:val="24"/>
          <w:szCs w:val="24"/>
        </w:rPr>
        <w:t>weekend plant operational d</w:t>
      </w:r>
      <w:r w:rsidRPr="003C0837">
        <w:rPr>
          <w:rFonts w:ascii="Times New Roman" w:eastAsia="Times New Roman" w:hAnsi="Times New Roman" w:cs="Times New Roman"/>
          <w:color w:val="000000"/>
          <w:sz w:val="24"/>
          <w:szCs w:val="24"/>
        </w:rPr>
        <w:t>uties.</w:t>
      </w:r>
    </w:p>
    <w:p w14:paraId="38D6967C" w14:textId="2E4A5F8B" w:rsidR="009F3AE8" w:rsidRDefault="009F3AE8" w:rsidP="009F3AE8">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 xml:space="preserve">Continually evaluate </w:t>
      </w:r>
      <w:r>
        <w:rPr>
          <w:rFonts w:ascii="Times New Roman" w:eastAsia="Times New Roman" w:hAnsi="Times New Roman" w:cs="Times New Roman"/>
          <w:color w:val="000000"/>
          <w:sz w:val="24"/>
          <w:szCs w:val="24"/>
        </w:rPr>
        <w:t>e</w:t>
      </w:r>
      <w:r w:rsidRPr="003C0837">
        <w:rPr>
          <w:rFonts w:ascii="Times New Roman" w:eastAsia="Times New Roman" w:hAnsi="Times New Roman" w:cs="Times New Roman"/>
          <w:color w:val="000000"/>
          <w:sz w:val="24"/>
          <w:szCs w:val="24"/>
        </w:rPr>
        <w:t xml:space="preserve">mployee access to </w:t>
      </w:r>
      <w:r>
        <w:rPr>
          <w:rFonts w:ascii="Times New Roman" w:eastAsia="Times New Roman" w:hAnsi="Times New Roman" w:cs="Times New Roman"/>
          <w:color w:val="000000"/>
          <w:sz w:val="24"/>
          <w:szCs w:val="24"/>
        </w:rPr>
        <w:t>e</w:t>
      </w:r>
      <w:r w:rsidRPr="003C0837">
        <w:rPr>
          <w:rFonts w:ascii="Times New Roman" w:eastAsia="Times New Roman" w:hAnsi="Times New Roman" w:cs="Times New Roman"/>
          <w:color w:val="000000"/>
          <w:sz w:val="24"/>
          <w:szCs w:val="24"/>
        </w:rPr>
        <w:t>mergency/</w:t>
      </w:r>
      <w:r>
        <w:rPr>
          <w:rFonts w:ascii="Times New Roman" w:eastAsia="Times New Roman" w:hAnsi="Times New Roman" w:cs="Times New Roman"/>
          <w:color w:val="000000"/>
          <w:sz w:val="24"/>
          <w:szCs w:val="24"/>
        </w:rPr>
        <w:t>f</w:t>
      </w:r>
      <w:r w:rsidRPr="003C0837">
        <w:rPr>
          <w:rFonts w:ascii="Times New Roman" w:eastAsia="Times New Roman" w:hAnsi="Times New Roman" w:cs="Times New Roman"/>
          <w:color w:val="000000"/>
          <w:sz w:val="24"/>
          <w:szCs w:val="24"/>
        </w:rPr>
        <w:t xml:space="preserve">irst </w:t>
      </w:r>
      <w:r>
        <w:rPr>
          <w:rFonts w:ascii="Times New Roman" w:eastAsia="Times New Roman" w:hAnsi="Times New Roman" w:cs="Times New Roman"/>
          <w:color w:val="000000"/>
          <w:sz w:val="24"/>
          <w:szCs w:val="24"/>
        </w:rPr>
        <w:t>a</w:t>
      </w:r>
      <w:r w:rsidRPr="003C0837">
        <w:rPr>
          <w:rFonts w:ascii="Times New Roman" w:eastAsia="Times New Roman" w:hAnsi="Times New Roman" w:cs="Times New Roman"/>
          <w:color w:val="000000"/>
          <w:sz w:val="24"/>
          <w:szCs w:val="24"/>
        </w:rPr>
        <w:t xml:space="preserve">id </w:t>
      </w:r>
      <w:r>
        <w:rPr>
          <w:rFonts w:ascii="Times New Roman" w:eastAsia="Times New Roman" w:hAnsi="Times New Roman" w:cs="Times New Roman"/>
          <w:color w:val="000000"/>
          <w:sz w:val="24"/>
          <w:szCs w:val="24"/>
        </w:rPr>
        <w:t>h</w:t>
      </w:r>
      <w:r w:rsidRPr="003C0837">
        <w:rPr>
          <w:rFonts w:ascii="Times New Roman" w:eastAsia="Times New Roman" w:hAnsi="Times New Roman" w:cs="Times New Roman"/>
          <w:color w:val="000000"/>
          <w:sz w:val="24"/>
          <w:szCs w:val="24"/>
        </w:rPr>
        <w:t xml:space="preserve">ealthcare </w:t>
      </w:r>
      <w:r>
        <w:rPr>
          <w:rFonts w:ascii="Times New Roman" w:eastAsia="Times New Roman" w:hAnsi="Times New Roman" w:cs="Times New Roman"/>
          <w:color w:val="000000"/>
          <w:sz w:val="24"/>
          <w:szCs w:val="24"/>
        </w:rPr>
        <w:t>s</w:t>
      </w:r>
      <w:r w:rsidRPr="003C0837">
        <w:rPr>
          <w:rFonts w:ascii="Times New Roman" w:eastAsia="Times New Roman" w:hAnsi="Times New Roman" w:cs="Times New Roman"/>
          <w:color w:val="000000"/>
          <w:sz w:val="24"/>
          <w:szCs w:val="24"/>
        </w:rPr>
        <w:t>ervices during disease outbreak.</w:t>
      </w:r>
    </w:p>
    <w:p w14:paraId="79E53525" w14:textId="485F5F5D" w:rsidR="003C0837" w:rsidRPr="00FE4758" w:rsidRDefault="00FE4758" w:rsidP="00D04DCA">
      <w:pPr>
        <w:pStyle w:val="ListParagraph"/>
        <w:numPr>
          <w:ilvl w:val="0"/>
          <w:numId w:val="12"/>
        </w:numPr>
        <w:autoSpaceDE w:val="0"/>
        <w:autoSpaceDN w:val="0"/>
        <w:adjustRightInd w:val="0"/>
        <w:spacing w:after="0" w:line="240" w:lineRule="auto"/>
        <w:rPr>
          <w:rFonts w:ascii="Times New Roman" w:eastAsia="Times New Roman" w:hAnsi="Times New Roman" w:cs="Times New Roman"/>
          <w:color w:val="000000"/>
          <w:sz w:val="24"/>
          <w:szCs w:val="24"/>
        </w:rPr>
      </w:pPr>
      <w:r w:rsidRPr="00FE4758">
        <w:rPr>
          <w:rFonts w:ascii="Times New Roman" w:eastAsia="Times New Roman" w:hAnsi="Times New Roman" w:cs="Times New Roman"/>
          <w:color w:val="000000"/>
          <w:sz w:val="24"/>
          <w:szCs w:val="24"/>
        </w:rPr>
        <w:t>Continually evaluate the effectiveness of safety precautions including engineered solution administrative controls and procedures and personal protective equipment</w:t>
      </w:r>
      <w:r>
        <w:rPr>
          <w:rFonts w:ascii="Times New Roman" w:eastAsia="Times New Roman" w:hAnsi="Times New Roman" w:cs="Times New Roman"/>
          <w:color w:val="000000"/>
          <w:sz w:val="24"/>
          <w:szCs w:val="24"/>
        </w:rPr>
        <w:t xml:space="preserve"> until the employee risk has been deemed to be </w:t>
      </w:r>
      <w:r w:rsidR="007979A7">
        <w:rPr>
          <w:rFonts w:ascii="Times New Roman" w:eastAsia="Times New Roman" w:hAnsi="Times New Roman" w:cs="Times New Roman"/>
          <w:color w:val="000000"/>
          <w:sz w:val="24"/>
          <w:szCs w:val="24"/>
        </w:rPr>
        <w:t>alleviated</w:t>
      </w:r>
      <w:r>
        <w:rPr>
          <w:rFonts w:ascii="Times New Roman" w:eastAsia="Times New Roman" w:hAnsi="Times New Roman" w:cs="Times New Roman"/>
          <w:color w:val="000000"/>
          <w:sz w:val="24"/>
          <w:szCs w:val="24"/>
        </w:rPr>
        <w:t>.</w:t>
      </w:r>
    </w:p>
    <w:p w14:paraId="1465D566" w14:textId="2B25842D" w:rsidR="003C0837" w:rsidRDefault="003C0837" w:rsidP="009F3AE8">
      <w:pPr>
        <w:pStyle w:val="ListParagraph"/>
        <w:autoSpaceDE w:val="0"/>
        <w:autoSpaceDN w:val="0"/>
        <w:adjustRightInd w:val="0"/>
        <w:spacing w:after="0" w:line="240" w:lineRule="auto"/>
        <w:rPr>
          <w:rFonts w:ascii="Times New Roman" w:eastAsia="Times New Roman" w:hAnsi="Times New Roman" w:cs="Times New Roman"/>
          <w:color w:val="000000"/>
          <w:sz w:val="24"/>
          <w:szCs w:val="24"/>
        </w:rPr>
      </w:pPr>
      <w:r w:rsidRPr="003C0837">
        <w:rPr>
          <w:rFonts w:ascii="Times New Roman" w:eastAsia="Times New Roman" w:hAnsi="Times New Roman" w:cs="Times New Roman"/>
          <w:color w:val="000000"/>
          <w:sz w:val="24"/>
          <w:szCs w:val="24"/>
        </w:rPr>
        <w:t xml:space="preserve"> </w:t>
      </w:r>
    </w:p>
    <w:p w14:paraId="6484215B" w14:textId="77777777" w:rsidR="00F652F0" w:rsidRDefault="00F652F0" w:rsidP="00F652F0">
      <w:pPr>
        <w:pStyle w:val="ListParagraph"/>
        <w:autoSpaceDE w:val="0"/>
        <w:autoSpaceDN w:val="0"/>
        <w:adjustRightInd w:val="0"/>
        <w:spacing w:after="0" w:line="240" w:lineRule="auto"/>
        <w:ind w:left="0"/>
        <w:rPr>
          <w:rFonts w:ascii="Times New Roman" w:eastAsia="Times New Roman" w:hAnsi="Times New Roman" w:cs="Times New Roman"/>
          <w:color w:val="000000"/>
          <w:sz w:val="24"/>
          <w:szCs w:val="24"/>
        </w:rPr>
      </w:pPr>
    </w:p>
    <w:p w14:paraId="7B7B8C6A" w14:textId="78277738" w:rsidR="004002E1" w:rsidRDefault="004002E1">
      <w:pPr>
        <w:rPr>
          <w:rFonts w:ascii="Times New Roman" w:eastAsia="Times New Roman" w:hAnsi="Times New Roman" w:cs="Times New Roman"/>
          <w:b/>
          <w:sz w:val="24"/>
          <w:szCs w:val="24"/>
        </w:rPr>
      </w:pPr>
    </w:p>
    <w:p w14:paraId="5AAA0C7B" w14:textId="1C9EC1AF" w:rsidR="00C6412D" w:rsidRDefault="00971511">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br w:type="page"/>
      </w:r>
      <w:r w:rsidR="00C01A64">
        <w:rPr>
          <w:rFonts w:ascii="Times New Roman" w:eastAsia="Times New Roman" w:hAnsi="Times New Roman" w:cs="Times New Roman"/>
          <w:color w:val="000000"/>
          <w:sz w:val="24"/>
          <w:szCs w:val="24"/>
        </w:rPr>
        <w:lastRenderedPageBreak/>
        <w:t>Appendix A:</w:t>
      </w:r>
    </w:p>
    <w:tbl>
      <w:tblPr>
        <w:tblW w:w="8876" w:type="dxa"/>
        <w:jc w:val="center"/>
        <w:tblLayout w:type="fixed"/>
        <w:tblCellMar>
          <w:top w:w="15" w:type="dxa"/>
        </w:tblCellMar>
        <w:tblLook w:val="04A0" w:firstRow="1" w:lastRow="0" w:firstColumn="1" w:lastColumn="0" w:noHBand="0" w:noVBand="1"/>
      </w:tblPr>
      <w:tblGrid>
        <w:gridCol w:w="2417"/>
        <w:gridCol w:w="1918"/>
        <w:gridCol w:w="236"/>
        <w:gridCol w:w="236"/>
        <w:gridCol w:w="3833"/>
        <w:gridCol w:w="236"/>
      </w:tblGrid>
      <w:tr w:rsidR="00C6412D" w:rsidRPr="00F15909" w14:paraId="36F66DEA" w14:textId="77777777" w:rsidTr="00C01A64">
        <w:trPr>
          <w:gridAfter w:val="1"/>
          <w:wAfter w:w="236" w:type="dxa"/>
          <w:trHeight w:val="630"/>
          <w:jc w:val="center"/>
        </w:trPr>
        <w:tc>
          <w:tcPr>
            <w:tcW w:w="8640" w:type="dxa"/>
            <w:gridSpan w:val="5"/>
            <w:tcBorders>
              <w:top w:val="nil"/>
              <w:left w:val="nil"/>
              <w:bottom w:val="nil"/>
              <w:right w:val="nil"/>
            </w:tcBorders>
            <w:shd w:val="clear" w:color="auto" w:fill="auto"/>
            <w:noWrap/>
            <w:vAlign w:val="center"/>
            <w:hideMark/>
          </w:tcPr>
          <w:p w14:paraId="0179C13A" w14:textId="77777777" w:rsidR="00C6412D" w:rsidRPr="00F15909" w:rsidRDefault="00C6412D" w:rsidP="00C6412D">
            <w:pPr>
              <w:spacing w:after="0" w:line="240" w:lineRule="auto"/>
              <w:jc w:val="center"/>
              <w:rPr>
                <w:rFonts w:ascii="Times New Roman" w:eastAsia="Times New Roman" w:hAnsi="Times New Roman" w:cs="Times New Roman"/>
                <w:b/>
                <w:bCs/>
                <w:color w:val="000000"/>
                <w:sz w:val="32"/>
                <w:szCs w:val="32"/>
              </w:rPr>
            </w:pPr>
            <w:r w:rsidRPr="00F15909">
              <w:rPr>
                <w:rFonts w:ascii="Times New Roman" w:eastAsia="Times New Roman" w:hAnsi="Times New Roman" w:cs="Times New Roman"/>
                <w:b/>
                <w:bCs/>
                <w:color w:val="000000"/>
                <w:sz w:val="32"/>
                <w:szCs w:val="32"/>
              </w:rPr>
              <w:t>**PRESS RELEASE**</w:t>
            </w:r>
          </w:p>
        </w:tc>
      </w:tr>
      <w:tr w:rsidR="00C6412D" w:rsidRPr="00F15909" w14:paraId="7634DA6B" w14:textId="77777777" w:rsidTr="00C01A64">
        <w:trPr>
          <w:gridAfter w:val="1"/>
          <w:wAfter w:w="236" w:type="dxa"/>
          <w:trHeight w:val="300"/>
          <w:jc w:val="center"/>
        </w:trPr>
        <w:tc>
          <w:tcPr>
            <w:tcW w:w="4794" w:type="dxa"/>
            <w:gridSpan w:val="4"/>
            <w:tcBorders>
              <w:top w:val="nil"/>
              <w:left w:val="nil"/>
              <w:bottom w:val="nil"/>
              <w:right w:val="nil"/>
            </w:tcBorders>
            <w:shd w:val="clear" w:color="000000" w:fill="FFFFFF"/>
            <w:noWrap/>
            <w:vAlign w:val="center"/>
            <w:hideMark/>
          </w:tcPr>
          <w:p w14:paraId="26E38B6B" w14:textId="3906A92F"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3846" w:type="dxa"/>
            <w:vMerge w:val="restart"/>
            <w:tcBorders>
              <w:top w:val="nil"/>
              <w:left w:val="nil"/>
              <w:bottom w:val="single" w:sz="4" w:space="0" w:color="000000"/>
              <w:right w:val="nil"/>
            </w:tcBorders>
            <w:shd w:val="clear" w:color="000000" w:fill="FFFFFF"/>
            <w:vAlign w:val="center"/>
            <w:hideMark/>
          </w:tcPr>
          <w:p w14:paraId="02684BE9"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Insert Logo/Seal Here if Desired</w:t>
            </w:r>
          </w:p>
        </w:tc>
      </w:tr>
      <w:tr w:rsidR="00C6412D" w:rsidRPr="00F15909" w14:paraId="6A58E85C" w14:textId="77777777" w:rsidTr="00C01A64">
        <w:trPr>
          <w:gridAfter w:val="1"/>
          <w:wAfter w:w="236" w:type="dxa"/>
          <w:trHeight w:val="300"/>
          <w:jc w:val="center"/>
        </w:trPr>
        <w:tc>
          <w:tcPr>
            <w:tcW w:w="2426" w:type="dxa"/>
            <w:tcBorders>
              <w:top w:val="nil"/>
              <w:left w:val="nil"/>
              <w:bottom w:val="nil"/>
              <w:right w:val="nil"/>
            </w:tcBorders>
            <w:shd w:val="clear" w:color="000000" w:fill="FFFFFF"/>
            <w:noWrap/>
            <w:vAlign w:val="bottom"/>
            <w:hideMark/>
          </w:tcPr>
          <w:p w14:paraId="64AC4497"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Contact Name:</w:t>
            </w:r>
          </w:p>
        </w:tc>
        <w:tc>
          <w:tcPr>
            <w:tcW w:w="1924" w:type="dxa"/>
            <w:tcBorders>
              <w:top w:val="nil"/>
              <w:left w:val="nil"/>
              <w:bottom w:val="nil"/>
              <w:right w:val="nil"/>
            </w:tcBorders>
            <w:shd w:val="clear" w:color="000000" w:fill="FFFFFF"/>
            <w:noWrap/>
            <w:vAlign w:val="bottom"/>
            <w:hideMark/>
          </w:tcPr>
          <w:p w14:paraId="3FD0403A"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Name Here</w:t>
            </w:r>
          </w:p>
        </w:tc>
        <w:tc>
          <w:tcPr>
            <w:tcW w:w="222" w:type="dxa"/>
            <w:tcBorders>
              <w:top w:val="nil"/>
              <w:left w:val="nil"/>
              <w:bottom w:val="nil"/>
              <w:right w:val="nil"/>
            </w:tcBorders>
            <w:shd w:val="clear" w:color="000000" w:fill="FFFFFF"/>
            <w:noWrap/>
            <w:vAlign w:val="bottom"/>
            <w:hideMark/>
          </w:tcPr>
          <w:p w14:paraId="333CD613" w14:textId="4F9537C8"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000000" w:fill="FFFFFF"/>
            <w:noWrap/>
            <w:vAlign w:val="bottom"/>
            <w:hideMark/>
          </w:tcPr>
          <w:p w14:paraId="3FED6B0C" w14:textId="2A89C6FA"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3846" w:type="dxa"/>
            <w:vMerge/>
            <w:tcBorders>
              <w:top w:val="nil"/>
              <w:left w:val="nil"/>
              <w:bottom w:val="nil"/>
              <w:right w:val="nil"/>
            </w:tcBorders>
            <w:vAlign w:val="center"/>
            <w:hideMark/>
          </w:tcPr>
          <w:p w14:paraId="12308487"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r>
      <w:tr w:rsidR="00C6412D" w:rsidRPr="00F15909" w14:paraId="7545137B" w14:textId="77777777" w:rsidTr="00C01A64">
        <w:trPr>
          <w:gridAfter w:val="1"/>
          <w:wAfter w:w="236" w:type="dxa"/>
          <w:trHeight w:val="300"/>
          <w:jc w:val="center"/>
        </w:trPr>
        <w:tc>
          <w:tcPr>
            <w:tcW w:w="2426" w:type="dxa"/>
            <w:tcBorders>
              <w:top w:val="nil"/>
              <w:left w:val="nil"/>
              <w:bottom w:val="nil"/>
              <w:right w:val="nil"/>
            </w:tcBorders>
            <w:shd w:val="clear" w:color="000000" w:fill="FFFFFF"/>
            <w:noWrap/>
            <w:vAlign w:val="bottom"/>
            <w:hideMark/>
          </w:tcPr>
          <w:p w14:paraId="6FD70FE6"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Contact Title:</w:t>
            </w:r>
          </w:p>
        </w:tc>
        <w:tc>
          <w:tcPr>
            <w:tcW w:w="1924" w:type="dxa"/>
            <w:tcBorders>
              <w:top w:val="nil"/>
              <w:left w:val="nil"/>
              <w:bottom w:val="nil"/>
              <w:right w:val="nil"/>
            </w:tcBorders>
            <w:shd w:val="clear" w:color="000000" w:fill="FFFFFF"/>
            <w:noWrap/>
            <w:vAlign w:val="bottom"/>
            <w:hideMark/>
          </w:tcPr>
          <w:p w14:paraId="2889DBC6"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Title Here</w:t>
            </w:r>
          </w:p>
        </w:tc>
        <w:tc>
          <w:tcPr>
            <w:tcW w:w="222" w:type="dxa"/>
            <w:tcBorders>
              <w:top w:val="nil"/>
              <w:left w:val="nil"/>
              <w:bottom w:val="nil"/>
              <w:right w:val="nil"/>
            </w:tcBorders>
            <w:shd w:val="clear" w:color="000000" w:fill="FFFFFF"/>
            <w:noWrap/>
            <w:vAlign w:val="bottom"/>
            <w:hideMark/>
          </w:tcPr>
          <w:p w14:paraId="4BC10017" w14:textId="02A33E10"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000000" w:fill="FFFFFF"/>
            <w:noWrap/>
            <w:vAlign w:val="bottom"/>
            <w:hideMark/>
          </w:tcPr>
          <w:p w14:paraId="462D3EEF" w14:textId="4B90AC1A"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3846" w:type="dxa"/>
            <w:vMerge/>
            <w:tcBorders>
              <w:top w:val="nil"/>
              <w:left w:val="nil"/>
              <w:bottom w:val="nil"/>
              <w:right w:val="nil"/>
            </w:tcBorders>
            <w:vAlign w:val="center"/>
            <w:hideMark/>
          </w:tcPr>
          <w:p w14:paraId="50D422BA"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r>
      <w:tr w:rsidR="00C6412D" w:rsidRPr="00F15909" w14:paraId="05E6253B" w14:textId="77777777" w:rsidTr="00C01A64">
        <w:trPr>
          <w:gridAfter w:val="1"/>
          <w:wAfter w:w="236" w:type="dxa"/>
          <w:trHeight w:val="300"/>
          <w:jc w:val="center"/>
        </w:trPr>
        <w:tc>
          <w:tcPr>
            <w:tcW w:w="2426" w:type="dxa"/>
            <w:tcBorders>
              <w:top w:val="nil"/>
              <w:left w:val="nil"/>
              <w:bottom w:val="nil"/>
              <w:right w:val="nil"/>
            </w:tcBorders>
            <w:shd w:val="clear" w:color="000000" w:fill="FFFFFF"/>
            <w:noWrap/>
            <w:vAlign w:val="bottom"/>
            <w:hideMark/>
          </w:tcPr>
          <w:p w14:paraId="760954AF"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Phone:</w:t>
            </w:r>
          </w:p>
        </w:tc>
        <w:tc>
          <w:tcPr>
            <w:tcW w:w="1924" w:type="dxa"/>
            <w:tcBorders>
              <w:top w:val="nil"/>
              <w:left w:val="nil"/>
              <w:bottom w:val="nil"/>
              <w:right w:val="nil"/>
            </w:tcBorders>
            <w:shd w:val="clear" w:color="000000" w:fill="FFFFFF"/>
            <w:noWrap/>
            <w:vAlign w:val="bottom"/>
            <w:hideMark/>
          </w:tcPr>
          <w:p w14:paraId="5F02B947"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Phone Here</w:t>
            </w:r>
          </w:p>
        </w:tc>
        <w:tc>
          <w:tcPr>
            <w:tcW w:w="222" w:type="dxa"/>
            <w:tcBorders>
              <w:top w:val="nil"/>
              <w:left w:val="nil"/>
              <w:bottom w:val="nil"/>
              <w:right w:val="nil"/>
            </w:tcBorders>
            <w:shd w:val="clear" w:color="000000" w:fill="FFFFFF"/>
            <w:noWrap/>
            <w:vAlign w:val="bottom"/>
            <w:hideMark/>
          </w:tcPr>
          <w:p w14:paraId="068AD4CE" w14:textId="08273572"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000000" w:fill="FFFFFF"/>
            <w:noWrap/>
            <w:vAlign w:val="bottom"/>
            <w:hideMark/>
          </w:tcPr>
          <w:p w14:paraId="1712878E" w14:textId="633A1248"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3846" w:type="dxa"/>
            <w:vMerge/>
            <w:tcBorders>
              <w:top w:val="nil"/>
              <w:left w:val="nil"/>
              <w:bottom w:val="nil"/>
              <w:right w:val="nil"/>
            </w:tcBorders>
            <w:vAlign w:val="center"/>
            <w:hideMark/>
          </w:tcPr>
          <w:p w14:paraId="3CE70636"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r>
      <w:tr w:rsidR="00C6412D" w:rsidRPr="00F15909" w14:paraId="51E1F690" w14:textId="77777777" w:rsidTr="00C01A64">
        <w:trPr>
          <w:gridAfter w:val="1"/>
          <w:wAfter w:w="236" w:type="dxa"/>
          <w:trHeight w:val="300"/>
          <w:jc w:val="center"/>
        </w:trPr>
        <w:tc>
          <w:tcPr>
            <w:tcW w:w="2426" w:type="dxa"/>
            <w:tcBorders>
              <w:top w:val="nil"/>
              <w:left w:val="nil"/>
              <w:bottom w:val="nil"/>
              <w:right w:val="nil"/>
            </w:tcBorders>
            <w:shd w:val="clear" w:color="000000" w:fill="FFFFFF"/>
            <w:noWrap/>
            <w:vAlign w:val="bottom"/>
            <w:hideMark/>
          </w:tcPr>
          <w:p w14:paraId="692EF337"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Email:</w:t>
            </w:r>
          </w:p>
        </w:tc>
        <w:tc>
          <w:tcPr>
            <w:tcW w:w="1924" w:type="dxa"/>
            <w:tcBorders>
              <w:top w:val="nil"/>
              <w:left w:val="nil"/>
              <w:bottom w:val="nil"/>
              <w:right w:val="nil"/>
            </w:tcBorders>
            <w:shd w:val="clear" w:color="000000" w:fill="FFFFFF"/>
            <w:noWrap/>
            <w:vAlign w:val="bottom"/>
            <w:hideMark/>
          </w:tcPr>
          <w:p w14:paraId="49357A51"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Email Here</w:t>
            </w:r>
          </w:p>
        </w:tc>
        <w:tc>
          <w:tcPr>
            <w:tcW w:w="222" w:type="dxa"/>
            <w:tcBorders>
              <w:top w:val="nil"/>
              <w:left w:val="nil"/>
              <w:bottom w:val="nil"/>
              <w:right w:val="nil"/>
            </w:tcBorders>
            <w:shd w:val="clear" w:color="000000" w:fill="FFFFFF"/>
            <w:noWrap/>
            <w:vAlign w:val="bottom"/>
            <w:hideMark/>
          </w:tcPr>
          <w:p w14:paraId="23A26080" w14:textId="45DC3304"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000000" w:fill="FFFFFF"/>
            <w:noWrap/>
            <w:vAlign w:val="bottom"/>
            <w:hideMark/>
          </w:tcPr>
          <w:p w14:paraId="275CD7A2" w14:textId="2B9DF8A5"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3846" w:type="dxa"/>
            <w:vMerge/>
            <w:tcBorders>
              <w:top w:val="nil"/>
              <w:left w:val="nil"/>
              <w:bottom w:val="nil"/>
              <w:right w:val="nil"/>
            </w:tcBorders>
            <w:vAlign w:val="center"/>
            <w:hideMark/>
          </w:tcPr>
          <w:p w14:paraId="2FC9201E"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r>
      <w:tr w:rsidR="00C6412D" w:rsidRPr="00F15909" w14:paraId="29DADDF7" w14:textId="77777777" w:rsidTr="00C01A64">
        <w:trPr>
          <w:gridAfter w:val="1"/>
          <w:wAfter w:w="236" w:type="dxa"/>
          <w:trHeight w:val="300"/>
          <w:jc w:val="center"/>
        </w:trPr>
        <w:tc>
          <w:tcPr>
            <w:tcW w:w="2426" w:type="dxa"/>
            <w:tcBorders>
              <w:top w:val="nil"/>
              <w:left w:val="nil"/>
              <w:bottom w:val="nil"/>
              <w:right w:val="nil"/>
            </w:tcBorders>
            <w:shd w:val="clear" w:color="000000" w:fill="FFFFFF"/>
            <w:noWrap/>
            <w:vAlign w:val="bottom"/>
            <w:hideMark/>
          </w:tcPr>
          <w:p w14:paraId="64BCE015"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Web Address:</w:t>
            </w:r>
          </w:p>
        </w:tc>
        <w:tc>
          <w:tcPr>
            <w:tcW w:w="1924" w:type="dxa"/>
            <w:tcBorders>
              <w:top w:val="nil"/>
              <w:left w:val="nil"/>
              <w:bottom w:val="nil"/>
              <w:right w:val="nil"/>
            </w:tcBorders>
            <w:shd w:val="clear" w:color="000000" w:fill="FFFFFF"/>
            <w:noWrap/>
            <w:vAlign w:val="bottom"/>
            <w:hideMark/>
          </w:tcPr>
          <w:p w14:paraId="3CED6371"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URL Here</w:t>
            </w:r>
          </w:p>
        </w:tc>
        <w:tc>
          <w:tcPr>
            <w:tcW w:w="222" w:type="dxa"/>
            <w:tcBorders>
              <w:top w:val="nil"/>
              <w:left w:val="nil"/>
              <w:bottom w:val="nil"/>
              <w:right w:val="nil"/>
            </w:tcBorders>
            <w:shd w:val="clear" w:color="000000" w:fill="FFFFFF"/>
            <w:noWrap/>
            <w:vAlign w:val="bottom"/>
            <w:hideMark/>
          </w:tcPr>
          <w:p w14:paraId="7A0CA968" w14:textId="6658A3C3"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000000" w:fill="FFFFFF"/>
            <w:noWrap/>
            <w:vAlign w:val="bottom"/>
            <w:hideMark/>
          </w:tcPr>
          <w:p w14:paraId="52CC064C" w14:textId="718F572A"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3846" w:type="dxa"/>
            <w:vMerge/>
            <w:tcBorders>
              <w:top w:val="nil"/>
              <w:left w:val="nil"/>
              <w:bottom w:val="nil"/>
              <w:right w:val="nil"/>
            </w:tcBorders>
            <w:vAlign w:val="center"/>
            <w:hideMark/>
          </w:tcPr>
          <w:p w14:paraId="781A73D6"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r>
      <w:tr w:rsidR="00C6412D" w:rsidRPr="00F15909" w14:paraId="676BBF0A" w14:textId="77777777" w:rsidTr="00C01A64">
        <w:trPr>
          <w:gridAfter w:val="1"/>
          <w:wAfter w:w="236" w:type="dxa"/>
          <w:trHeight w:val="300"/>
          <w:jc w:val="center"/>
        </w:trPr>
        <w:tc>
          <w:tcPr>
            <w:tcW w:w="2426" w:type="dxa"/>
            <w:tcBorders>
              <w:top w:val="nil"/>
              <w:left w:val="nil"/>
              <w:bottom w:val="nil"/>
              <w:right w:val="nil"/>
            </w:tcBorders>
            <w:shd w:val="clear" w:color="000000" w:fill="FFFFFF"/>
            <w:noWrap/>
            <w:vAlign w:val="bottom"/>
            <w:hideMark/>
          </w:tcPr>
          <w:p w14:paraId="4C822512" w14:textId="230FD29B"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1924" w:type="dxa"/>
            <w:tcBorders>
              <w:top w:val="nil"/>
              <w:left w:val="nil"/>
              <w:bottom w:val="nil"/>
              <w:right w:val="nil"/>
            </w:tcBorders>
            <w:shd w:val="clear" w:color="000000" w:fill="FFFFFF"/>
            <w:noWrap/>
            <w:vAlign w:val="bottom"/>
            <w:hideMark/>
          </w:tcPr>
          <w:p w14:paraId="37D5034C" w14:textId="310F50F6"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000000" w:fill="FFFFFF"/>
            <w:noWrap/>
            <w:vAlign w:val="bottom"/>
            <w:hideMark/>
          </w:tcPr>
          <w:p w14:paraId="01EC59B3" w14:textId="33A1C03D"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000000" w:fill="FFFFFF"/>
            <w:noWrap/>
            <w:vAlign w:val="bottom"/>
            <w:hideMark/>
          </w:tcPr>
          <w:p w14:paraId="6339C865" w14:textId="5F58B9F4"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3846" w:type="dxa"/>
            <w:vMerge/>
            <w:tcBorders>
              <w:top w:val="nil"/>
              <w:left w:val="nil"/>
              <w:bottom w:val="nil"/>
              <w:right w:val="nil"/>
            </w:tcBorders>
            <w:vAlign w:val="center"/>
            <w:hideMark/>
          </w:tcPr>
          <w:p w14:paraId="3AC9B684"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r>
      <w:tr w:rsidR="00C6412D" w:rsidRPr="00F15909" w14:paraId="56BBDF5A" w14:textId="77777777" w:rsidTr="00C01A64">
        <w:trPr>
          <w:gridAfter w:val="1"/>
          <w:wAfter w:w="236" w:type="dxa"/>
          <w:trHeight w:val="465"/>
          <w:jc w:val="center"/>
        </w:trPr>
        <w:tc>
          <w:tcPr>
            <w:tcW w:w="864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B8CE1B6" w14:textId="77777777" w:rsidR="00C6412D" w:rsidRPr="00F15909" w:rsidRDefault="00C6412D" w:rsidP="00C6412D">
            <w:pPr>
              <w:spacing w:after="0" w:line="240" w:lineRule="auto"/>
              <w:jc w:val="center"/>
              <w:rPr>
                <w:rFonts w:ascii="Times New Roman" w:eastAsia="Times New Roman" w:hAnsi="Times New Roman" w:cs="Times New Roman"/>
                <w:b/>
                <w:bCs/>
                <w:color w:val="000000"/>
                <w:sz w:val="24"/>
                <w:szCs w:val="24"/>
              </w:rPr>
            </w:pPr>
            <w:r w:rsidRPr="00F15909">
              <w:rPr>
                <w:rFonts w:ascii="Times New Roman" w:eastAsia="Times New Roman" w:hAnsi="Times New Roman" w:cs="Times New Roman"/>
                <w:b/>
                <w:bCs/>
                <w:color w:val="000000"/>
                <w:sz w:val="24"/>
                <w:szCs w:val="24"/>
              </w:rPr>
              <w:t>[NEWSWORTHY HEADLINE INCORPORATING NAME OF YOUR CITY/SYSTEM (70 Characters)]</w:t>
            </w:r>
          </w:p>
        </w:tc>
      </w:tr>
      <w:tr w:rsidR="00C6412D" w:rsidRPr="00C6412D" w14:paraId="4FF0FAE0"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0074708B" w14:textId="77777777" w:rsidR="00C6412D" w:rsidRPr="00F15909" w:rsidRDefault="00C6412D" w:rsidP="00C6412D">
            <w:pPr>
              <w:spacing w:after="0" w:line="240" w:lineRule="auto"/>
              <w:jc w:val="center"/>
              <w:rPr>
                <w:rFonts w:ascii="Times New Roman" w:eastAsia="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14:paraId="0E0E26BE" w14:textId="77777777" w:rsidR="00C6412D" w:rsidRPr="00F15909" w:rsidRDefault="00C6412D" w:rsidP="00C6412D">
            <w:pPr>
              <w:spacing w:after="0" w:line="240" w:lineRule="auto"/>
              <w:jc w:val="center"/>
              <w:rPr>
                <w:rFonts w:ascii="Times New Roman" w:eastAsia="Times New Roman" w:hAnsi="Times New Roman" w:cs="Times New Roman"/>
                <w:b/>
                <w:bCs/>
                <w:color w:val="000000"/>
                <w:sz w:val="24"/>
                <w:szCs w:val="24"/>
              </w:rPr>
            </w:pPr>
          </w:p>
        </w:tc>
      </w:tr>
      <w:tr w:rsidR="00C6412D" w:rsidRPr="00C6412D" w14:paraId="50CD9F6A"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6AD53D06" w14:textId="77777777" w:rsidR="00C6412D" w:rsidRPr="00F15909" w:rsidRDefault="00C6412D" w:rsidP="00C6412D">
            <w:pPr>
              <w:spacing w:after="0" w:line="240" w:lineRule="auto"/>
              <w:jc w:val="center"/>
              <w:rPr>
                <w:rFonts w:ascii="Times New Roman" w:eastAsia="Times New Roman" w:hAnsi="Times New Roman" w:cs="Times New Roman"/>
                <w:b/>
                <w:bCs/>
                <w:color w:val="000000"/>
                <w:sz w:val="24"/>
                <w:szCs w:val="24"/>
              </w:rPr>
            </w:pPr>
          </w:p>
        </w:tc>
        <w:tc>
          <w:tcPr>
            <w:tcW w:w="236" w:type="dxa"/>
            <w:tcBorders>
              <w:top w:val="nil"/>
              <w:left w:val="nil"/>
              <w:bottom w:val="nil"/>
              <w:right w:val="nil"/>
            </w:tcBorders>
            <w:shd w:val="clear" w:color="auto" w:fill="auto"/>
            <w:noWrap/>
            <w:vAlign w:val="bottom"/>
            <w:hideMark/>
          </w:tcPr>
          <w:p w14:paraId="11930904"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450569D2" w14:textId="77777777" w:rsidTr="00C01A64">
        <w:trPr>
          <w:trHeight w:val="300"/>
          <w:jc w:val="center"/>
        </w:trPr>
        <w:tc>
          <w:tcPr>
            <w:tcW w:w="8640" w:type="dxa"/>
            <w:gridSpan w:val="5"/>
            <w:tcBorders>
              <w:top w:val="single" w:sz="4" w:space="0" w:color="auto"/>
              <w:left w:val="nil"/>
              <w:bottom w:val="nil"/>
              <w:right w:val="nil"/>
            </w:tcBorders>
            <w:shd w:val="clear" w:color="000000" w:fill="F2F2F2"/>
            <w:noWrap/>
            <w:vAlign w:val="bottom"/>
            <w:hideMark/>
          </w:tcPr>
          <w:p w14:paraId="7B6991DA" w14:textId="69E29EA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vAlign w:val="center"/>
            <w:hideMark/>
          </w:tcPr>
          <w:p w14:paraId="1C0D4B10"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1D011492" w14:textId="77777777" w:rsidTr="00C01A64">
        <w:trPr>
          <w:trHeight w:val="300"/>
          <w:jc w:val="center"/>
        </w:trPr>
        <w:tc>
          <w:tcPr>
            <w:tcW w:w="864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B9824A"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[CITY, STATE, DATE] — [INTRO PARAGRAPH] [Set the stage with two or three short sentences about the current situation that makes your press release relevant to readers.].</w:t>
            </w:r>
          </w:p>
        </w:tc>
        <w:tc>
          <w:tcPr>
            <w:tcW w:w="236" w:type="dxa"/>
            <w:vAlign w:val="center"/>
            <w:hideMark/>
          </w:tcPr>
          <w:p w14:paraId="16C84B65"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1BCABBD2"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4D7EE554"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18309B83" w14:textId="77777777" w:rsidR="00C6412D" w:rsidRPr="00F15909" w:rsidRDefault="00C6412D" w:rsidP="00C6412D">
            <w:pPr>
              <w:spacing w:after="0" w:line="240" w:lineRule="auto"/>
              <w:rPr>
                <w:rFonts w:ascii="Times New Roman" w:eastAsia="Times New Roman" w:hAnsi="Times New Roman" w:cs="Times New Roman"/>
                <w:color w:val="000000"/>
                <w:sz w:val="24"/>
                <w:szCs w:val="24"/>
              </w:rPr>
            </w:pPr>
          </w:p>
        </w:tc>
      </w:tr>
      <w:tr w:rsidR="00C6412D" w:rsidRPr="00C6412D" w14:paraId="4CD20835"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4B9428DA"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0DF00A91"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3971CEDF"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3091C78D"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63A12E15"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5B21BBAE" w14:textId="77777777" w:rsidTr="00C01A64">
        <w:trPr>
          <w:trHeight w:val="300"/>
          <w:jc w:val="center"/>
        </w:trPr>
        <w:tc>
          <w:tcPr>
            <w:tcW w:w="8640" w:type="dxa"/>
            <w:gridSpan w:val="5"/>
            <w:tcBorders>
              <w:top w:val="single" w:sz="4" w:space="0" w:color="auto"/>
              <w:left w:val="nil"/>
              <w:bottom w:val="nil"/>
              <w:right w:val="nil"/>
            </w:tcBorders>
            <w:shd w:val="clear" w:color="000000" w:fill="F2F2F2"/>
            <w:noWrap/>
            <w:vAlign w:val="bottom"/>
            <w:hideMark/>
          </w:tcPr>
          <w:p w14:paraId="5E1A026C" w14:textId="35ED64C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vAlign w:val="center"/>
            <w:hideMark/>
          </w:tcPr>
          <w:p w14:paraId="26DBD907"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0F31B554" w14:textId="77777777" w:rsidTr="00C01A64">
        <w:trPr>
          <w:trHeight w:val="300"/>
          <w:jc w:val="center"/>
        </w:trPr>
        <w:tc>
          <w:tcPr>
            <w:tcW w:w="864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29EFC2"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[SECOND PARAGRAPH] [Give additional information by using the Five W’s of Journalism: Who was involved? What happened? Where did it happen? When did it happen? Why did that happen? Add calls to action and links.].</w:t>
            </w:r>
          </w:p>
        </w:tc>
        <w:tc>
          <w:tcPr>
            <w:tcW w:w="236" w:type="dxa"/>
            <w:vAlign w:val="center"/>
            <w:hideMark/>
          </w:tcPr>
          <w:p w14:paraId="3BDFAE62"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589AF56F"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01061530"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6167725B" w14:textId="77777777" w:rsidR="00C6412D" w:rsidRPr="00F15909" w:rsidRDefault="00C6412D" w:rsidP="00C6412D">
            <w:pPr>
              <w:spacing w:after="0" w:line="240" w:lineRule="auto"/>
              <w:rPr>
                <w:rFonts w:ascii="Times New Roman" w:eastAsia="Times New Roman" w:hAnsi="Times New Roman" w:cs="Times New Roman"/>
                <w:color w:val="000000"/>
                <w:sz w:val="24"/>
                <w:szCs w:val="24"/>
              </w:rPr>
            </w:pPr>
          </w:p>
        </w:tc>
      </w:tr>
      <w:tr w:rsidR="00C6412D" w:rsidRPr="00C6412D" w14:paraId="15137EB4"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4BC6899A"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1A99B077"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76E40F5B"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27F07F15"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50480B3D"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7554CE25" w14:textId="77777777" w:rsidTr="00C01A64">
        <w:trPr>
          <w:trHeight w:val="300"/>
          <w:jc w:val="center"/>
        </w:trPr>
        <w:tc>
          <w:tcPr>
            <w:tcW w:w="8640" w:type="dxa"/>
            <w:gridSpan w:val="5"/>
            <w:tcBorders>
              <w:top w:val="single" w:sz="4" w:space="0" w:color="auto"/>
              <w:left w:val="nil"/>
              <w:bottom w:val="single" w:sz="4" w:space="0" w:color="auto"/>
              <w:right w:val="nil"/>
            </w:tcBorders>
            <w:shd w:val="clear" w:color="000000" w:fill="F2F2F2"/>
            <w:noWrap/>
            <w:vAlign w:val="bottom"/>
            <w:hideMark/>
          </w:tcPr>
          <w:p w14:paraId="262DFAFD" w14:textId="6F4006A6"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vAlign w:val="center"/>
            <w:hideMark/>
          </w:tcPr>
          <w:p w14:paraId="4D028929"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48265A54" w14:textId="77777777" w:rsidTr="00C01A64">
        <w:trPr>
          <w:trHeight w:val="300"/>
          <w:jc w:val="center"/>
        </w:trPr>
        <w:tc>
          <w:tcPr>
            <w:tcW w:w="864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7562FE"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[THIRD PARAGRAPH] [Offer information as to which customers are affected and what population may be at more risk.].</w:t>
            </w:r>
          </w:p>
        </w:tc>
        <w:tc>
          <w:tcPr>
            <w:tcW w:w="236" w:type="dxa"/>
            <w:vAlign w:val="center"/>
            <w:hideMark/>
          </w:tcPr>
          <w:p w14:paraId="1F63865D"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5BB41272"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0264195E"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552DDE40" w14:textId="77777777" w:rsidR="00C6412D" w:rsidRPr="00F15909" w:rsidRDefault="00C6412D" w:rsidP="00C6412D">
            <w:pPr>
              <w:spacing w:after="0" w:line="240" w:lineRule="auto"/>
              <w:rPr>
                <w:rFonts w:ascii="Times New Roman" w:eastAsia="Times New Roman" w:hAnsi="Times New Roman" w:cs="Times New Roman"/>
                <w:color w:val="000000"/>
                <w:sz w:val="24"/>
                <w:szCs w:val="24"/>
              </w:rPr>
            </w:pPr>
          </w:p>
        </w:tc>
      </w:tr>
      <w:tr w:rsidR="00C6412D" w:rsidRPr="00C6412D" w14:paraId="60A636E9"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26347E0D"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46D47C02"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49BAAC31"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63956ED8"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76CA4B60"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35B92526" w14:textId="77777777" w:rsidTr="00C01A64">
        <w:trPr>
          <w:trHeight w:val="300"/>
          <w:jc w:val="center"/>
        </w:trPr>
        <w:tc>
          <w:tcPr>
            <w:tcW w:w="8640" w:type="dxa"/>
            <w:gridSpan w:val="5"/>
            <w:tcBorders>
              <w:top w:val="single" w:sz="4" w:space="0" w:color="auto"/>
              <w:left w:val="nil"/>
              <w:bottom w:val="nil"/>
              <w:right w:val="nil"/>
            </w:tcBorders>
            <w:shd w:val="clear" w:color="000000" w:fill="F2F2F2"/>
            <w:noWrap/>
            <w:vAlign w:val="bottom"/>
            <w:hideMark/>
          </w:tcPr>
          <w:p w14:paraId="196CB9A2" w14:textId="064BFEC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vAlign w:val="center"/>
            <w:hideMark/>
          </w:tcPr>
          <w:p w14:paraId="7B1A298E"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0E2560C2" w14:textId="77777777" w:rsidTr="00C01A64">
        <w:trPr>
          <w:trHeight w:val="300"/>
          <w:jc w:val="center"/>
        </w:trPr>
        <w:tc>
          <w:tcPr>
            <w:tcW w:w="864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D2E053"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[FOURTH PARAGRAPH] [Insert Instructions telling customers what they should be doing during the event (conserving water, boiling water, etc.).]</w:t>
            </w:r>
          </w:p>
        </w:tc>
        <w:tc>
          <w:tcPr>
            <w:tcW w:w="236" w:type="dxa"/>
            <w:vAlign w:val="center"/>
            <w:hideMark/>
          </w:tcPr>
          <w:p w14:paraId="26F48880"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5A603B1F"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4AFDA62D"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7FDCF2EC"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r>
      <w:tr w:rsidR="00C6412D" w:rsidRPr="00C6412D" w14:paraId="2918909E"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38C909FA"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13907D03"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2280B446"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2E70BD8A"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36241D31"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01565F93" w14:textId="77777777" w:rsidTr="00C01A64">
        <w:trPr>
          <w:trHeight w:val="300"/>
          <w:jc w:val="center"/>
        </w:trPr>
        <w:tc>
          <w:tcPr>
            <w:tcW w:w="8640" w:type="dxa"/>
            <w:gridSpan w:val="5"/>
            <w:tcBorders>
              <w:top w:val="single" w:sz="4" w:space="0" w:color="auto"/>
              <w:left w:val="nil"/>
              <w:bottom w:val="nil"/>
              <w:right w:val="nil"/>
            </w:tcBorders>
            <w:shd w:val="clear" w:color="000000" w:fill="F2F2F2"/>
            <w:noWrap/>
            <w:vAlign w:val="bottom"/>
            <w:hideMark/>
          </w:tcPr>
          <w:p w14:paraId="3E90A23E" w14:textId="2C79BE22"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p>
        </w:tc>
        <w:tc>
          <w:tcPr>
            <w:tcW w:w="236" w:type="dxa"/>
            <w:vAlign w:val="center"/>
            <w:hideMark/>
          </w:tcPr>
          <w:p w14:paraId="4DAD02EF"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6B5AC098" w14:textId="77777777" w:rsidTr="00C01A64">
        <w:trPr>
          <w:trHeight w:val="300"/>
          <w:jc w:val="center"/>
        </w:trPr>
        <w:tc>
          <w:tcPr>
            <w:tcW w:w="864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99D2839" w14:textId="77777777" w:rsidR="00C6412D" w:rsidRPr="00F15909" w:rsidRDefault="00C6412D" w:rsidP="00C6412D">
            <w:pPr>
              <w:spacing w:after="0" w:line="240" w:lineRule="auto"/>
              <w:jc w:val="center"/>
              <w:rPr>
                <w:rFonts w:ascii="Times New Roman" w:eastAsia="Times New Roman" w:hAnsi="Times New Roman" w:cs="Times New Roman"/>
                <w:color w:val="000000"/>
                <w:sz w:val="24"/>
                <w:szCs w:val="24"/>
              </w:rPr>
            </w:pPr>
            <w:r w:rsidRPr="00F15909">
              <w:rPr>
                <w:rFonts w:ascii="Times New Roman" w:eastAsia="Times New Roman" w:hAnsi="Times New Roman" w:cs="Times New Roman"/>
                <w:color w:val="000000"/>
                <w:sz w:val="24"/>
                <w:szCs w:val="24"/>
              </w:rPr>
              <w:t>[BOILERPLATE PARAGRAPH] [If any health hazards exist, insert the boilerplate language in this space.].</w:t>
            </w:r>
          </w:p>
        </w:tc>
        <w:tc>
          <w:tcPr>
            <w:tcW w:w="236" w:type="dxa"/>
            <w:vAlign w:val="center"/>
            <w:hideMark/>
          </w:tcPr>
          <w:p w14:paraId="4D1CF7C9"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0A77E15F"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139B7A9D" w14:textId="77777777" w:rsidR="00C6412D" w:rsidRPr="00F15909" w:rsidRDefault="00C6412D" w:rsidP="00C6412D">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4EBB8205" w14:textId="77777777" w:rsidR="00C6412D" w:rsidRPr="00F15909" w:rsidRDefault="00C6412D" w:rsidP="00C6412D">
            <w:pPr>
              <w:spacing w:after="0" w:line="240" w:lineRule="auto"/>
              <w:rPr>
                <w:rFonts w:ascii="Times New Roman" w:eastAsia="Times New Roman" w:hAnsi="Times New Roman" w:cs="Times New Roman"/>
                <w:color w:val="000000"/>
                <w:sz w:val="24"/>
                <w:szCs w:val="24"/>
              </w:rPr>
            </w:pPr>
          </w:p>
        </w:tc>
      </w:tr>
      <w:tr w:rsidR="00C6412D" w:rsidRPr="00C6412D" w14:paraId="56E4F2FD"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340DAE0A" w14:textId="77777777" w:rsidR="00C6412D" w:rsidRPr="00F15909" w:rsidRDefault="00C6412D" w:rsidP="00C6412D">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0BDA75C6"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r w:rsidR="00C6412D" w:rsidRPr="00C6412D" w14:paraId="5F9C8FEA" w14:textId="77777777" w:rsidTr="00C01A64">
        <w:trPr>
          <w:trHeight w:val="300"/>
          <w:jc w:val="center"/>
        </w:trPr>
        <w:tc>
          <w:tcPr>
            <w:tcW w:w="8640" w:type="dxa"/>
            <w:gridSpan w:val="5"/>
            <w:vMerge/>
            <w:tcBorders>
              <w:top w:val="single" w:sz="4" w:space="0" w:color="auto"/>
              <w:left w:val="single" w:sz="4" w:space="0" w:color="auto"/>
              <w:bottom w:val="single" w:sz="4" w:space="0" w:color="000000"/>
              <w:right w:val="single" w:sz="4" w:space="0" w:color="000000"/>
            </w:tcBorders>
            <w:vAlign w:val="center"/>
            <w:hideMark/>
          </w:tcPr>
          <w:p w14:paraId="284AA762" w14:textId="77777777" w:rsidR="00C6412D" w:rsidRPr="00F15909" w:rsidRDefault="00C6412D" w:rsidP="00C6412D">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53041B6A" w14:textId="77777777" w:rsidR="00C6412D" w:rsidRPr="00F15909" w:rsidRDefault="00C6412D" w:rsidP="00C6412D">
            <w:pPr>
              <w:spacing w:after="0" w:line="240" w:lineRule="auto"/>
              <w:rPr>
                <w:rFonts w:ascii="Times New Roman" w:eastAsia="Times New Roman" w:hAnsi="Times New Roman" w:cs="Times New Roman"/>
                <w:sz w:val="24"/>
                <w:szCs w:val="24"/>
              </w:rPr>
            </w:pPr>
          </w:p>
        </w:tc>
      </w:tr>
    </w:tbl>
    <w:p w14:paraId="4BC9551B" w14:textId="77777777" w:rsidR="00C6412D" w:rsidRDefault="00C6412D" w:rsidP="00D01A88">
      <w:pPr>
        <w:autoSpaceDE w:val="0"/>
        <w:autoSpaceDN w:val="0"/>
        <w:adjustRightInd w:val="0"/>
        <w:spacing w:after="0" w:line="240" w:lineRule="auto"/>
        <w:rPr>
          <w:rFonts w:ascii="Times New Roman" w:eastAsia="Times New Roman" w:hAnsi="Times New Roman" w:cs="Times New Roman"/>
          <w:b/>
          <w:color w:val="000000"/>
          <w:sz w:val="24"/>
          <w:szCs w:val="24"/>
        </w:rPr>
      </w:pPr>
    </w:p>
    <w:p w14:paraId="02665C9E" w14:textId="49809F2A" w:rsidR="00C6412D" w:rsidRPr="00C01A64" w:rsidRDefault="00C6412D" w:rsidP="00C01A6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br w:type="page"/>
      </w:r>
      <w:r w:rsidR="00C01A64" w:rsidRPr="00C01A64">
        <w:rPr>
          <w:rFonts w:ascii="Times New Roman" w:eastAsia="Times New Roman" w:hAnsi="Times New Roman" w:cs="Times New Roman"/>
          <w:bCs/>
          <w:color w:val="000000"/>
          <w:sz w:val="24"/>
          <w:szCs w:val="24"/>
        </w:rPr>
        <w:lastRenderedPageBreak/>
        <w:t>Appendix B:</w:t>
      </w:r>
    </w:p>
    <w:tbl>
      <w:tblPr>
        <w:tblW w:w="9474" w:type="dxa"/>
        <w:jc w:val="center"/>
        <w:tblCellMar>
          <w:top w:w="15" w:type="dxa"/>
        </w:tblCellMar>
        <w:tblLook w:val="04A0" w:firstRow="1" w:lastRow="0" w:firstColumn="1" w:lastColumn="0" w:noHBand="0" w:noVBand="1"/>
      </w:tblPr>
      <w:tblGrid>
        <w:gridCol w:w="612"/>
        <w:gridCol w:w="2870"/>
        <w:gridCol w:w="5158"/>
        <w:gridCol w:w="208"/>
        <w:gridCol w:w="404"/>
        <w:gridCol w:w="222"/>
      </w:tblGrid>
      <w:tr w:rsidR="00C6412D" w:rsidRPr="00704811" w14:paraId="12E9AF6E" w14:textId="77777777" w:rsidTr="00C01A64">
        <w:trPr>
          <w:gridAfter w:val="3"/>
          <w:wAfter w:w="834" w:type="dxa"/>
          <w:trHeight w:val="1230"/>
          <w:jc w:val="center"/>
        </w:trPr>
        <w:tc>
          <w:tcPr>
            <w:tcW w:w="8640" w:type="dxa"/>
            <w:gridSpan w:val="3"/>
            <w:tcBorders>
              <w:top w:val="nil"/>
              <w:left w:val="nil"/>
              <w:bottom w:val="nil"/>
              <w:right w:val="nil"/>
            </w:tcBorders>
            <w:shd w:val="clear" w:color="auto" w:fill="auto"/>
            <w:noWrap/>
            <w:vAlign w:val="bottom"/>
            <w:hideMark/>
          </w:tcPr>
          <w:p w14:paraId="5E8F997D" w14:textId="0FBDA6C9" w:rsidR="00704811" w:rsidRPr="00704811" w:rsidRDefault="00704811" w:rsidP="00C01A64">
            <w:pPr>
              <w:spacing w:after="0" w:line="240" w:lineRule="auto"/>
              <w:jc w:val="center"/>
              <w:rPr>
                <w:rFonts w:ascii="Times New Roman" w:eastAsia="Times New Roman" w:hAnsi="Times New Roman" w:cs="Times New Roman"/>
                <w:b/>
                <w:bCs/>
                <w:color w:val="000000"/>
                <w:sz w:val="32"/>
                <w:szCs w:val="32"/>
              </w:rPr>
            </w:pPr>
            <w:r w:rsidRPr="00704811">
              <w:rPr>
                <w:rFonts w:ascii="Times New Roman" w:eastAsia="Times New Roman" w:hAnsi="Times New Roman" w:cs="Times New Roman"/>
                <w:b/>
                <w:bCs/>
                <w:color w:val="000000"/>
                <w:sz w:val="32"/>
                <w:szCs w:val="32"/>
              </w:rPr>
              <w:t>**FACILITY NAME***</w:t>
            </w:r>
          </w:p>
          <w:p w14:paraId="1ACF046E" w14:textId="46002CA6" w:rsidR="00C6412D" w:rsidRPr="00704811" w:rsidRDefault="00704811" w:rsidP="00C01A64">
            <w:pPr>
              <w:spacing w:after="0" w:line="240" w:lineRule="auto"/>
              <w:jc w:val="center"/>
              <w:rPr>
                <w:rFonts w:ascii="Times New Roman" w:eastAsia="Times New Roman" w:hAnsi="Times New Roman" w:cs="Times New Roman"/>
                <w:b/>
                <w:bCs/>
                <w:color w:val="000000"/>
                <w:sz w:val="32"/>
                <w:szCs w:val="32"/>
              </w:rPr>
            </w:pPr>
            <w:r w:rsidRPr="00704811">
              <w:rPr>
                <w:rFonts w:ascii="Times New Roman" w:eastAsia="Times New Roman" w:hAnsi="Times New Roman" w:cs="Times New Roman"/>
                <w:b/>
                <w:bCs/>
                <w:color w:val="000000"/>
                <w:sz w:val="32"/>
                <w:szCs w:val="32"/>
              </w:rPr>
              <w:t>DO NOT USE THE WATER</w:t>
            </w:r>
          </w:p>
        </w:tc>
      </w:tr>
      <w:tr w:rsidR="00C6412D" w:rsidRPr="00704811" w14:paraId="3981BE51" w14:textId="77777777" w:rsidTr="00C01A64">
        <w:trPr>
          <w:gridAfter w:val="3"/>
          <w:wAfter w:w="834" w:type="dxa"/>
          <w:trHeight w:val="300"/>
          <w:jc w:val="center"/>
        </w:trPr>
        <w:tc>
          <w:tcPr>
            <w:tcW w:w="8640" w:type="dxa"/>
            <w:gridSpan w:val="3"/>
            <w:tcBorders>
              <w:top w:val="nil"/>
              <w:left w:val="nil"/>
              <w:bottom w:val="nil"/>
              <w:right w:val="nil"/>
            </w:tcBorders>
            <w:shd w:val="clear" w:color="000000" w:fill="FFFFFF"/>
            <w:noWrap/>
            <w:vAlign w:val="bottom"/>
            <w:hideMark/>
          </w:tcPr>
          <w:p w14:paraId="29FBBCAB" w14:textId="4D588126" w:rsidR="00C6412D" w:rsidRPr="00704811" w:rsidRDefault="00C6412D" w:rsidP="00C01A64">
            <w:pPr>
              <w:spacing w:after="0" w:line="240" w:lineRule="auto"/>
              <w:rPr>
                <w:rFonts w:ascii="Times New Roman" w:eastAsia="Times New Roman" w:hAnsi="Times New Roman" w:cs="Times New Roman"/>
                <w:color w:val="000000"/>
                <w:sz w:val="24"/>
                <w:szCs w:val="24"/>
              </w:rPr>
            </w:pPr>
          </w:p>
        </w:tc>
      </w:tr>
      <w:tr w:rsidR="00C6412D" w:rsidRPr="00704811" w14:paraId="6F9716E5" w14:textId="77777777" w:rsidTr="00C01A64">
        <w:trPr>
          <w:gridBefore w:val="1"/>
          <w:gridAfter w:val="1"/>
          <w:wBefore w:w="612" w:type="dxa"/>
          <w:wAfter w:w="222" w:type="dxa"/>
          <w:trHeight w:val="300"/>
          <w:jc w:val="center"/>
        </w:trPr>
        <w:tc>
          <w:tcPr>
            <w:tcW w:w="2870" w:type="dxa"/>
            <w:tcBorders>
              <w:top w:val="nil"/>
              <w:left w:val="nil"/>
              <w:bottom w:val="nil"/>
              <w:right w:val="nil"/>
            </w:tcBorders>
            <w:shd w:val="clear" w:color="auto" w:fill="auto"/>
            <w:noWrap/>
            <w:vAlign w:val="bottom"/>
            <w:hideMark/>
          </w:tcPr>
          <w:p w14:paraId="416F0D3B" w14:textId="35C30F13" w:rsidR="00C6412D" w:rsidRPr="00704811" w:rsidRDefault="00C6412D" w:rsidP="00C01A64">
            <w:pPr>
              <w:spacing w:after="0" w:line="240" w:lineRule="auto"/>
              <w:rPr>
                <w:rFonts w:ascii="Times New Roman" w:eastAsia="Times New Roman" w:hAnsi="Times New Roman" w:cs="Times New Roman"/>
                <w:b/>
                <w:bCs/>
                <w:color w:val="000000"/>
                <w:sz w:val="24"/>
                <w:szCs w:val="24"/>
              </w:rPr>
            </w:pPr>
            <w:r w:rsidRPr="00704811">
              <w:rPr>
                <w:rFonts w:ascii="Times New Roman" w:eastAsia="Times New Roman" w:hAnsi="Times New Roman" w:cs="Times New Roman"/>
                <w:b/>
                <w:bCs/>
                <w:color w:val="000000"/>
                <w:sz w:val="24"/>
                <w:szCs w:val="24"/>
              </w:rPr>
              <w:t>Date:  Date Here</w:t>
            </w:r>
          </w:p>
        </w:tc>
        <w:tc>
          <w:tcPr>
            <w:tcW w:w="5366" w:type="dxa"/>
            <w:gridSpan w:val="2"/>
            <w:tcBorders>
              <w:top w:val="nil"/>
              <w:left w:val="nil"/>
              <w:bottom w:val="nil"/>
              <w:right w:val="nil"/>
            </w:tcBorders>
            <w:shd w:val="clear" w:color="000000" w:fill="FFFFFF"/>
            <w:noWrap/>
            <w:vAlign w:val="bottom"/>
          </w:tcPr>
          <w:p w14:paraId="5C5B682C" w14:textId="058F6C02" w:rsidR="00C6412D" w:rsidRPr="00704811" w:rsidRDefault="00C6412D" w:rsidP="00C01A64">
            <w:pPr>
              <w:spacing w:after="0" w:line="240" w:lineRule="auto"/>
              <w:rPr>
                <w:rFonts w:ascii="Times New Roman" w:eastAsia="Times New Roman" w:hAnsi="Times New Roman" w:cs="Times New Roman"/>
                <w:b/>
                <w:bCs/>
                <w:color w:val="000000"/>
                <w:sz w:val="24"/>
                <w:szCs w:val="24"/>
              </w:rPr>
            </w:pPr>
          </w:p>
        </w:tc>
        <w:tc>
          <w:tcPr>
            <w:tcW w:w="404" w:type="dxa"/>
            <w:tcBorders>
              <w:top w:val="nil"/>
              <w:left w:val="nil"/>
              <w:bottom w:val="nil"/>
              <w:right w:val="nil"/>
            </w:tcBorders>
            <w:shd w:val="clear" w:color="auto" w:fill="auto"/>
            <w:noWrap/>
            <w:vAlign w:val="bottom"/>
            <w:hideMark/>
          </w:tcPr>
          <w:p w14:paraId="39B854B9" w14:textId="77777777" w:rsidR="00C6412D" w:rsidRPr="00704811" w:rsidRDefault="00C6412D" w:rsidP="00F15909">
            <w:pPr>
              <w:spacing w:after="0" w:line="240" w:lineRule="auto"/>
              <w:rPr>
                <w:rFonts w:ascii="Times New Roman" w:eastAsia="Times New Roman" w:hAnsi="Times New Roman" w:cs="Times New Roman"/>
                <w:b/>
                <w:bCs/>
                <w:color w:val="000000"/>
                <w:sz w:val="24"/>
                <w:szCs w:val="24"/>
              </w:rPr>
            </w:pPr>
          </w:p>
        </w:tc>
      </w:tr>
      <w:tr w:rsidR="00C6412D" w:rsidRPr="00704811" w14:paraId="7F3244C1" w14:textId="77777777" w:rsidTr="00C01A64">
        <w:trPr>
          <w:gridBefore w:val="1"/>
          <w:gridAfter w:val="1"/>
          <w:wBefore w:w="612" w:type="dxa"/>
          <w:wAfter w:w="222" w:type="dxa"/>
          <w:trHeight w:val="300"/>
          <w:jc w:val="center"/>
        </w:trPr>
        <w:tc>
          <w:tcPr>
            <w:tcW w:w="2870" w:type="dxa"/>
            <w:tcBorders>
              <w:top w:val="nil"/>
              <w:left w:val="nil"/>
              <w:bottom w:val="nil"/>
              <w:right w:val="nil"/>
            </w:tcBorders>
            <w:shd w:val="clear" w:color="000000" w:fill="FFFFFF"/>
            <w:noWrap/>
            <w:vAlign w:val="bottom"/>
            <w:hideMark/>
          </w:tcPr>
          <w:p w14:paraId="1256394B" w14:textId="2F666076" w:rsidR="00C6412D" w:rsidRPr="00704811" w:rsidRDefault="00C6412D" w:rsidP="00C01A64">
            <w:pPr>
              <w:spacing w:after="0" w:line="240" w:lineRule="auto"/>
              <w:rPr>
                <w:rFonts w:ascii="Times New Roman" w:eastAsia="Times New Roman" w:hAnsi="Times New Roman" w:cs="Times New Roman"/>
                <w:b/>
                <w:bCs/>
                <w:color w:val="000000"/>
                <w:sz w:val="24"/>
                <w:szCs w:val="24"/>
              </w:rPr>
            </w:pPr>
            <w:r w:rsidRPr="00704811">
              <w:rPr>
                <w:rFonts w:ascii="Times New Roman" w:eastAsia="Times New Roman" w:hAnsi="Times New Roman" w:cs="Times New Roman"/>
                <w:b/>
                <w:bCs/>
                <w:color w:val="000000"/>
                <w:sz w:val="24"/>
                <w:szCs w:val="24"/>
              </w:rPr>
              <w:t>From:  Name Here</w:t>
            </w:r>
          </w:p>
        </w:tc>
        <w:tc>
          <w:tcPr>
            <w:tcW w:w="5366" w:type="dxa"/>
            <w:gridSpan w:val="2"/>
            <w:tcBorders>
              <w:top w:val="nil"/>
              <w:left w:val="nil"/>
              <w:bottom w:val="nil"/>
              <w:right w:val="nil"/>
            </w:tcBorders>
            <w:shd w:val="clear" w:color="000000" w:fill="FFFFFF"/>
            <w:noWrap/>
            <w:vAlign w:val="bottom"/>
            <w:hideMark/>
          </w:tcPr>
          <w:p w14:paraId="10E0AD84" w14:textId="6A2F33BC" w:rsidR="00C6412D" w:rsidRPr="00704811" w:rsidRDefault="00C6412D" w:rsidP="00C01A64">
            <w:pPr>
              <w:spacing w:after="0" w:line="240" w:lineRule="auto"/>
              <w:rPr>
                <w:rFonts w:ascii="Times New Roman" w:eastAsia="Times New Roman" w:hAnsi="Times New Roman" w:cs="Times New Roman"/>
                <w:b/>
                <w:bCs/>
                <w:color w:val="000000"/>
                <w:sz w:val="24"/>
                <w:szCs w:val="24"/>
              </w:rPr>
            </w:pPr>
          </w:p>
        </w:tc>
        <w:tc>
          <w:tcPr>
            <w:tcW w:w="404" w:type="dxa"/>
            <w:tcBorders>
              <w:top w:val="nil"/>
              <w:left w:val="nil"/>
              <w:bottom w:val="nil"/>
              <w:right w:val="nil"/>
            </w:tcBorders>
            <w:shd w:val="clear" w:color="000000" w:fill="FFFFFF"/>
            <w:noWrap/>
            <w:vAlign w:val="bottom"/>
            <w:hideMark/>
          </w:tcPr>
          <w:p w14:paraId="166D6E6F" w14:textId="59738CD4" w:rsidR="00C6412D" w:rsidRPr="00704811" w:rsidRDefault="00C6412D" w:rsidP="00F15909">
            <w:pPr>
              <w:spacing w:after="0" w:line="240" w:lineRule="auto"/>
              <w:rPr>
                <w:rFonts w:ascii="Times New Roman" w:eastAsia="Times New Roman" w:hAnsi="Times New Roman" w:cs="Times New Roman"/>
                <w:color w:val="000000"/>
                <w:sz w:val="24"/>
                <w:szCs w:val="24"/>
              </w:rPr>
            </w:pPr>
          </w:p>
        </w:tc>
      </w:tr>
      <w:tr w:rsidR="00C6412D" w:rsidRPr="00704811" w14:paraId="6760881B" w14:textId="77777777" w:rsidTr="00C01A64">
        <w:trPr>
          <w:gridBefore w:val="1"/>
          <w:gridAfter w:val="1"/>
          <w:wBefore w:w="612" w:type="dxa"/>
          <w:wAfter w:w="222" w:type="dxa"/>
          <w:trHeight w:val="300"/>
          <w:jc w:val="center"/>
        </w:trPr>
        <w:tc>
          <w:tcPr>
            <w:tcW w:w="8640" w:type="dxa"/>
            <w:gridSpan w:val="4"/>
            <w:tcBorders>
              <w:top w:val="nil"/>
              <w:left w:val="nil"/>
              <w:bottom w:val="nil"/>
              <w:right w:val="nil"/>
            </w:tcBorders>
            <w:shd w:val="clear" w:color="000000" w:fill="F2F2F2"/>
            <w:noWrap/>
            <w:vAlign w:val="bottom"/>
            <w:hideMark/>
          </w:tcPr>
          <w:p w14:paraId="4684954D" w14:textId="40EE795B" w:rsidR="00C6412D" w:rsidRPr="00704811" w:rsidRDefault="00C6412D" w:rsidP="00C01A64">
            <w:pPr>
              <w:spacing w:after="0" w:line="240" w:lineRule="auto"/>
              <w:rPr>
                <w:rFonts w:ascii="Times New Roman" w:eastAsia="Times New Roman" w:hAnsi="Times New Roman" w:cs="Times New Roman"/>
                <w:color w:val="000000"/>
                <w:sz w:val="24"/>
                <w:szCs w:val="24"/>
              </w:rPr>
            </w:pPr>
          </w:p>
        </w:tc>
      </w:tr>
      <w:tr w:rsidR="00C6412D" w:rsidRPr="00704811" w14:paraId="5DF49760" w14:textId="77777777" w:rsidTr="00C01A64">
        <w:trPr>
          <w:gridBefore w:val="1"/>
          <w:gridAfter w:val="1"/>
          <w:wBefore w:w="612" w:type="dxa"/>
          <w:wAfter w:w="222" w:type="dxa"/>
          <w:trHeight w:val="458"/>
          <w:jc w:val="center"/>
        </w:trPr>
        <w:tc>
          <w:tcPr>
            <w:tcW w:w="86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526B8A"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Describe what happened (main break, low disinfection levels, high turbidity levels, etc. here) Include if repairs have already been made or an estimate when repairs will be completed.</w:t>
            </w:r>
          </w:p>
        </w:tc>
      </w:tr>
      <w:tr w:rsidR="00C6412D" w:rsidRPr="00704811" w14:paraId="68799357"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0B601CAA"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138509F" w14:textId="77777777" w:rsidR="00C6412D" w:rsidRPr="00704811" w:rsidRDefault="00C6412D" w:rsidP="00F15909">
            <w:pPr>
              <w:spacing w:after="0" w:line="240" w:lineRule="auto"/>
              <w:rPr>
                <w:rFonts w:ascii="Times New Roman" w:eastAsia="Times New Roman" w:hAnsi="Times New Roman" w:cs="Times New Roman"/>
                <w:color w:val="000000"/>
                <w:sz w:val="24"/>
                <w:szCs w:val="24"/>
              </w:rPr>
            </w:pPr>
          </w:p>
        </w:tc>
      </w:tr>
      <w:tr w:rsidR="00C6412D" w:rsidRPr="00704811" w14:paraId="38335976"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1B165790"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329DDEB"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4F2F0CA0"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24FBDC96"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D4A1C5D"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55EE09C1"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5B04453E"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DE143AC"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55C9FA1A" w14:textId="77777777" w:rsidTr="00C01A64">
        <w:trPr>
          <w:gridBefore w:val="1"/>
          <w:wBefore w:w="612" w:type="dxa"/>
          <w:trHeight w:val="300"/>
          <w:jc w:val="center"/>
        </w:trPr>
        <w:tc>
          <w:tcPr>
            <w:tcW w:w="8640" w:type="dxa"/>
            <w:gridSpan w:val="4"/>
            <w:tcBorders>
              <w:top w:val="single" w:sz="4" w:space="0" w:color="auto"/>
              <w:left w:val="nil"/>
              <w:bottom w:val="single" w:sz="4" w:space="0" w:color="auto"/>
              <w:right w:val="nil"/>
            </w:tcBorders>
            <w:shd w:val="clear" w:color="000000" w:fill="F2F2F2"/>
            <w:noWrap/>
            <w:vAlign w:val="bottom"/>
            <w:hideMark/>
          </w:tcPr>
          <w:p w14:paraId="27F91D03" w14:textId="17B277D2"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vAlign w:val="center"/>
            <w:hideMark/>
          </w:tcPr>
          <w:p w14:paraId="1ADAC526"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51134559" w14:textId="77777777" w:rsidTr="00C01A64">
        <w:trPr>
          <w:gridBefore w:val="1"/>
          <w:wBefore w:w="612" w:type="dxa"/>
          <w:trHeight w:val="300"/>
          <w:jc w:val="center"/>
        </w:trPr>
        <w:tc>
          <w:tcPr>
            <w:tcW w:w="864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08C933C"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Include a description of the affected area and that customers should boil their water until further notice.</w:t>
            </w:r>
          </w:p>
        </w:tc>
        <w:tc>
          <w:tcPr>
            <w:tcW w:w="222" w:type="dxa"/>
            <w:vAlign w:val="center"/>
            <w:hideMark/>
          </w:tcPr>
          <w:p w14:paraId="6BF92BD4"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6B774731"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6B583F5F"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338409C3" w14:textId="77777777" w:rsidR="00C6412D" w:rsidRPr="00704811" w:rsidRDefault="00C6412D" w:rsidP="00F15909">
            <w:pPr>
              <w:spacing w:after="0" w:line="240" w:lineRule="auto"/>
              <w:rPr>
                <w:rFonts w:ascii="Times New Roman" w:eastAsia="Times New Roman" w:hAnsi="Times New Roman" w:cs="Times New Roman"/>
                <w:color w:val="000000"/>
                <w:sz w:val="24"/>
                <w:szCs w:val="24"/>
              </w:rPr>
            </w:pPr>
          </w:p>
        </w:tc>
      </w:tr>
      <w:tr w:rsidR="00C6412D" w:rsidRPr="00704811" w14:paraId="42DCB522"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59F31C55"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5E92DAB2"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1E8A84FF"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281DA45B"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14370A15"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0DA915E5"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431CFB69"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9E5BDA4"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1B191246"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2AB9B973"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320C40A7"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6F92E79C"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2BDEC579"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1C4A75B8"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5DD7178A" w14:textId="77777777" w:rsidTr="00C01A64">
        <w:trPr>
          <w:gridBefore w:val="1"/>
          <w:wBefore w:w="612" w:type="dxa"/>
          <w:trHeight w:val="300"/>
          <w:jc w:val="center"/>
        </w:trPr>
        <w:tc>
          <w:tcPr>
            <w:tcW w:w="8640" w:type="dxa"/>
            <w:gridSpan w:val="4"/>
            <w:tcBorders>
              <w:top w:val="single" w:sz="4" w:space="0" w:color="auto"/>
              <w:left w:val="nil"/>
              <w:bottom w:val="nil"/>
              <w:right w:val="nil"/>
            </w:tcBorders>
            <w:shd w:val="clear" w:color="000000" w:fill="F2F2F2"/>
            <w:noWrap/>
            <w:vAlign w:val="bottom"/>
            <w:hideMark/>
          </w:tcPr>
          <w:p w14:paraId="71CC4EB8" w14:textId="34AB6C03"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vAlign w:val="center"/>
            <w:hideMark/>
          </w:tcPr>
          <w:p w14:paraId="45F4DD35"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7A91C965" w14:textId="77777777" w:rsidTr="00C01A64">
        <w:trPr>
          <w:gridBefore w:val="1"/>
          <w:wBefore w:w="612" w:type="dxa"/>
          <w:trHeight w:val="300"/>
          <w:jc w:val="center"/>
        </w:trPr>
        <w:tc>
          <w:tcPr>
            <w:tcW w:w="864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FAEE872"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Use bottled water or bring tap water to a rolling boil for one minute, and cool before using. Boiled or bottled water should be used for drinking, making ice, washing dishes, brushing teeth, and preparing food until further notice.</w:t>
            </w:r>
          </w:p>
        </w:tc>
        <w:tc>
          <w:tcPr>
            <w:tcW w:w="222" w:type="dxa"/>
            <w:vAlign w:val="center"/>
            <w:hideMark/>
          </w:tcPr>
          <w:p w14:paraId="141812B1"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445CE591"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45E81144"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72EB34FE" w14:textId="77777777" w:rsidR="00C6412D" w:rsidRPr="00704811" w:rsidRDefault="00C6412D" w:rsidP="00F15909">
            <w:pPr>
              <w:spacing w:after="0" w:line="240" w:lineRule="auto"/>
              <w:rPr>
                <w:rFonts w:ascii="Times New Roman" w:eastAsia="Times New Roman" w:hAnsi="Times New Roman" w:cs="Times New Roman"/>
                <w:color w:val="000000"/>
                <w:sz w:val="24"/>
                <w:szCs w:val="24"/>
              </w:rPr>
            </w:pPr>
          </w:p>
        </w:tc>
      </w:tr>
      <w:tr w:rsidR="00C6412D" w:rsidRPr="00704811" w14:paraId="7338F9A1"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3ADFB7BB"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3398426C"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6DCAA97F" w14:textId="77777777" w:rsidTr="00C01A64">
        <w:trPr>
          <w:gridBefore w:val="1"/>
          <w:wBefore w:w="612" w:type="dxa"/>
          <w:trHeight w:val="300"/>
          <w:jc w:val="center"/>
        </w:trPr>
        <w:tc>
          <w:tcPr>
            <w:tcW w:w="8640" w:type="dxa"/>
            <w:gridSpan w:val="4"/>
            <w:tcBorders>
              <w:top w:val="nil"/>
              <w:left w:val="nil"/>
              <w:bottom w:val="nil"/>
              <w:right w:val="nil"/>
            </w:tcBorders>
            <w:shd w:val="clear" w:color="000000" w:fill="F2F2F2"/>
            <w:noWrap/>
            <w:vAlign w:val="bottom"/>
            <w:hideMark/>
          </w:tcPr>
          <w:p w14:paraId="6BCD91DE" w14:textId="2F5B75D3"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vAlign w:val="center"/>
            <w:hideMark/>
          </w:tcPr>
          <w:p w14:paraId="4861DF91"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6ADE4195" w14:textId="77777777" w:rsidTr="00C01A64">
        <w:trPr>
          <w:gridBefore w:val="1"/>
          <w:wBefore w:w="612" w:type="dxa"/>
          <w:trHeight w:val="300"/>
          <w:jc w:val="center"/>
        </w:trPr>
        <w:tc>
          <w:tcPr>
            <w:tcW w:w="864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2D55597"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The BOIL ORDER will remain in effect until laboratory sampling confirms that water that water quality has been fully restored. [Insert an estimated time such as: This will be Tuesday afternoon at the earliest.]. You will receive notification at that time.</w:t>
            </w:r>
          </w:p>
        </w:tc>
        <w:tc>
          <w:tcPr>
            <w:tcW w:w="222" w:type="dxa"/>
            <w:vAlign w:val="center"/>
            <w:hideMark/>
          </w:tcPr>
          <w:p w14:paraId="1D413D6D"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5803C7E3"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6B86D9CD"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F5E843C" w14:textId="77777777" w:rsidR="00C6412D" w:rsidRPr="00704811" w:rsidRDefault="00C6412D" w:rsidP="00F15909">
            <w:pPr>
              <w:spacing w:after="0" w:line="240" w:lineRule="auto"/>
              <w:rPr>
                <w:rFonts w:ascii="Times New Roman" w:eastAsia="Times New Roman" w:hAnsi="Times New Roman" w:cs="Times New Roman"/>
                <w:color w:val="000000"/>
                <w:sz w:val="24"/>
                <w:szCs w:val="24"/>
              </w:rPr>
            </w:pPr>
          </w:p>
        </w:tc>
      </w:tr>
      <w:tr w:rsidR="00C6412D" w:rsidRPr="00704811" w14:paraId="5BC8E3A5"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2418445B"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52031852"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7F47D370"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44D21353"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A3C1D96"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2D3A5B3D" w14:textId="77777777" w:rsidTr="00C01A64">
        <w:trPr>
          <w:gridBefore w:val="1"/>
          <w:wBefore w:w="612" w:type="dxa"/>
          <w:trHeight w:val="300"/>
          <w:jc w:val="center"/>
        </w:trPr>
        <w:tc>
          <w:tcPr>
            <w:tcW w:w="8640" w:type="dxa"/>
            <w:gridSpan w:val="4"/>
            <w:tcBorders>
              <w:top w:val="nil"/>
              <w:left w:val="nil"/>
              <w:bottom w:val="nil"/>
              <w:right w:val="nil"/>
            </w:tcBorders>
            <w:shd w:val="clear" w:color="000000" w:fill="F2F2F2"/>
            <w:noWrap/>
            <w:vAlign w:val="bottom"/>
            <w:hideMark/>
          </w:tcPr>
          <w:p w14:paraId="018768A0" w14:textId="62C3E51C"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vAlign w:val="center"/>
            <w:hideMark/>
          </w:tcPr>
          <w:p w14:paraId="42C57C32"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3579992B" w14:textId="77777777" w:rsidTr="00C01A64">
        <w:trPr>
          <w:gridBefore w:val="1"/>
          <w:wBefore w:w="612" w:type="dxa"/>
          <w:trHeight w:val="300"/>
          <w:jc w:val="center"/>
        </w:trPr>
        <w:tc>
          <w:tcPr>
            <w:tcW w:w="86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2CB06A2"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If you should have any questions or need further information please call our public works office at [Insert Phone Number Here.].</w:t>
            </w:r>
          </w:p>
        </w:tc>
        <w:tc>
          <w:tcPr>
            <w:tcW w:w="222" w:type="dxa"/>
            <w:vAlign w:val="center"/>
            <w:hideMark/>
          </w:tcPr>
          <w:p w14:paraId="31CA35AA" w14:textId="77777777" w:rsidR="00C6412D" w:rsidRPr="00704811" w:rsidRDefault="00C6412D" w:rsidP="00F15909">
            <w:pPr>
              <w:spacing w:after="0" w:line="240" w:lineRule="auto"/>
              <w:rPr>
                <w:rFonts w:ascii="Times New Roman" w:eastAsia="Times New Roman" w:hAnsi="Times New Roman" w:cs="Times New Roman"/>
                <w:sz w:val="24"/>
                <w:szCs w:val="24"/>
              </w:rPr>
            </w:pPr>
          </w:p>
        </w:tc>
      </w:tr>
      <w:tr w:rsidR="00C6412D" w:rsidRPr="00704811" w14:paraId="4CEEC6F5" w14:textId="77777777" w:rsidTr="00C01A64">
        <w:trPr>
          <w:gridBefore w:val="1"/>
          <w:wBefore w:w="612" w:type="dxa"/>
          <w:trHeight w:val="300"/>
          <w:jc w:val="center"/>
        </w:trPr>
        <w:tc>
          <w:tcPr>
            <w:tcW w:w="8640" w:type="dxa"/>
            <w:gridSpan w:val="4"/>
            <w:vMerge/>
            <w:tcBorders>
              <w:top w:val="single" w:sz="4" w:space="0" w:color="auto"/>
              <w:left w:val="single" w:sz="4" w:space="0" w:color="auto"/>
              <w:bottom w:val="single" w:sz="4" w:space="0" w:color="000000"/>
              <w:right w:val="single" w:sz="4" w:space="0" w:color="000000"/>
            </w:tcBorders>
            <w:vAlign w:val="center"/>
            <w:hideMark/>
          </w:tcPr>
          <w:p w14:paraId="14F5DB5E" w14:textId="77777777" w:rsidR="00C6412D" w:rsidRPr="00704811" w:rsidRDefault="00C6412D" w:rsidP="00C01A64">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36ED6956" w14:textId="77777777" w:rsidR="00C6412D" w:rsidRPr="00704811" w:rsidRDefault="00C6412D" w:rsidP="00F15909">
            <w:pPr>
              <w:spacing w:after="0" w:line="240" w:lineRule="auto"/>
              <w:rPr>
                <w:rFonts w:ascii="Times New Roman" w:eastAsia="Times New Roman" w:hAnsi="Times New Roman" w:cs="Times New Roman"/>
                <w:color w:val="000000"/>
                <w:sz w:val="24"/>
                <w:szCs w:val="24"/>
              </w:rPr>
            </w:pPr>
          </w:p>
        </w:tc>
      </w:tr>
    </w:tbl>
    <w:p w14:paraId="282ABF90" w14:textId="42698E21" w:rsidR="00C6412D" w:rsidRDefault="00C6412D" w:rsidP="00F15909">
      <w:pPr>
        <w:ind w:left="612"/>
        <w:rPr>
          <w:rFonts w:ascii="Times New Roman" w:eastAsia="Times New Roman" w:hAnsi="Times New Roman" w:cs="Times New Roman"/>
          <w:b/>
          <w:color w:val="000000"/>
          <w:sz w:val="24"/>
          <w:szCs w:val="24"/>
        </w:rPr>
      </w:pPr>
    </w:p>
    <w:p w14:paraId="61E3B35D" w14:textId="77777777" w:rsidR="00C01A64" w:rsidRDefault="00C01A64" w:rsidP="00F15909">
      <w:pPr>
        <w:ind w:left="612"/>
        <w:rPr>
          <w:rFonts w:ascii="Times New Roman" w:eastAsia="Times New Roman" w:hAnsi="Times New Roman" w:cs="Times New Roman"/>
          <w:b/>
          <w:color w:val="000000"/>
          <w:sz w:val="24"/>
          <w:szCs w:val="24"/>
        </w:rPr>
      </w:pPr>
    </w:p>
    <w:p w14:paraId="7402E082" w14:textId="77777777" w:rsidR="00C01A64" w:rsidRDefault="00C01A64" w:rsidP="00F15909">
      <w:pPr>
        <w:ind w:left="612"/>
        <w:rPr>
          <w:rFonts w:ascii="Times New Roman" w:eastAsia="Times New Roman" w:hAnsi="Times New Roman" w:cs="Times New Roman"/>
          <w:b/>
          <w:color w:val="000000"/>
          <w:sz w:val="24"/>
          <w:szCs w:val="24"/>
        </w:rPr>
      </w:pPr>
    </w:p>
    <w:p w14:paraId="19EB4975" w14:textId="77777777" w:rsidR="00C01A64" w:rsidRDefault="00C01A64" w:rsidP="00F15909">
      <w:pPr>
        <w:ind w:left="612"/>
        <w:rPr>
          <w:rFonts w:ascii="Times New Roman" w:eastAsia="Times New Roman" w:hAnsi="Times New Roman" w:cs="Times New Roman"/>
          <w:b/>
          <w:color w:val="000000"/>
          <w:sz w:val="24"/>
          <w:szCs w:val="24"/>
        </w:rPr>
      </w:pPr>
    </w:p>
    <w:p w14:paraId="7103A55D" w14:textId="426EAD37" w:rsidR="007237FF" w:rsidRPr="00D01A88" w:rsidRDefault="00C01A64" w:rsidP="00C01A64">
      <w:pPr>
        <w:rPr>
          <w:rFonts w:ascii="Times New Roman" w:eastAsia="Times New Roman" w:hAnsi="Times New Roman" w:cs="Times New Roman"/>
          <w:b/>
          <w:color w:val="000000"/>
          <w:sz w:val="24"/>
          <w:szCs w:val="24"/>
        </w:rPr>
      </w:pPr>
      <w:r w:rsidRPr="00C01A64">
        <w:rPr>
          <w:rFonts w:ascii="Times New Roman" w:eastAsia="Times New Roman" w:hAnsi="Times New Roman" w:cs="Times New Roman"/>
          <w:bCs/>
          <w:color w:val="000000"/>
          <w:sz w:val="24"/>
          <w:szCs w:val="24"/>
        </w:rPr>
        <w:lastRenderedPageBreak/>
        <w:t>Appendix B (continued):</w:t>
      </w:r>
    </w:p>
    <w:tbl>
      <w:tblPr>
        <w:tblW w:w="8862" w:type="dxa"/>
        <w:jc w:val="center"/>
        <w:tblCellMar>
          <w:top w:w="15" w:type="dxa"/>
        </w:tblCellMar>
        <w:tblLook w:val="04A0" w:firstRow="1" w:lastRow="0" w:firstColumn="1" w:lastColumn="0" w:noHBand="0" w:noVBand="1"/>
      </w:tblPr>
      <w:tblGrid>
        <w:gridCol w:w="960"/>
        <w:gridCol w:w="960"/>
        <w:gridCol w:w="960"/>
        <w:gridCol w:w="960"/>
        <w:gridCol w:w="960"/>
        <w:gridCol w:w="960"/>
        <w:gridCol w:w="960"/>
        <w:gridCol w:w="960"/>
        <w:gridCol w:w="960"/>
        <w:gridCol w:w="222"/>
      </w:tblGrid>
      <w:tr w:rsidR="00C6412D" w:rsidRPr="00C6412D" w14:paraId="36AD3BE2" w14:textId="77777777" w:rsidTr="00C01A64">
        <w:trPr>
          <w:gridAfter w:val="1"/>
          <w:wAfter w:w="222" w:type="dxa"/>
          <w:trHeight w:val="510"/>
          <w:jc w:val="center"/>
        </w:trPr>
        <w:tc>
          <w:tcPr>
            <w:tcW w:w="8640" w:type="dxa"/>
            <w:gridSpan w:val="9"/>
            <w:tcBorders>
              <w:top w:val="nil"/>
              <w:left w:val="nil"/>
              <w:bottom w:val="nil"/>
              <w:right w:val="nil"/>
            </w:tcBorders>
            <w:shd w:val="clear" w:color="000000" w:fill="FFFFFF"/>
            <w:noWrap/>
            <w:vAlign w:val="center"/>
            <w:hideMark/>
          </w:tcPr>
          <w:p w14:paraId="7EB9BDA4" w14:textId="77777777" w:rsidR="00C6412D" w:rsidRPr="00704811" w:rsidRDefault="00C6412D" w:rsidP="00C6412D">
            <w:pPr>
              <w:spacing w:after="0" w:line="240" w:lineRule="auto"/>
              <w:jc w:val="center"/>
              <w:rPr>
                <w:rFonts w:ascii="Times New Roman" w:eastAsia="Times New Roman" w:hAnsi="Times New Roman" w:cs="Times New Roman"/>
                <w:b/>
                <w:bCs/>
                <w:color w:val="000000"/>
                <w:sz w:val="32"/>
                <w:szCs w:val="32"/>
              </w:rPr>
            </w:pPr>
            <w:r w:rsidRPr="00704811">
              <w:rPr>
                <w:rFonts w:ascii="Times New Roman" w:eastAsia="Times New Roman" w:hAnsi="Times New Roman" w:cs="Times New Roman"/>
                <w:b/>
                <w:bCs/>
                <w:color w:val="000000"/>
                <w:sz w:val="32"/>
                <w:szCs w:val="32"/>
              </w:rPr>
              <w:t>***FACILITY NAME***</w:t>
            </w:r>
          </w:p>
        </w:tc>
      </w:tr>
      <w:tr w:rsidR="00C6412D" w:rsidRPr="00C6412D" w14:paraId="3FA6D717" w14:textId="77777777" w:rsidTr="00C01A64">
        <w:trPr>
          <w:gridAfter w:val="1"/>
          <w:wAfter w:w="222" w:type="dxa"/>
          <w:trHeight w:val="600"/>
          <w:jc w:val="center"/>
        </w:trPr>
        <w:tc>
          <w:tcPr>
            <w:tcW w:w="8640" w:type="dxa"/>
            <w:gridSpan w:val="9"/>
            <w:tcBorders>
              <w:top w:val="nil"/>
              <w:left w:val="nil"/>
              <w:bottom w:val="nil"/>
              <w:right w:val="nil"/>
            </w:tcBorders>
            <w:shd w:val="clear" w:color="000000" w:fill="FFFFFF"/>
            <w:noWrap/>
            <w:vAlign w:val="center"/>
            <w:hideMark/>
          </w:tcPr>
          <w:p w14:paraId="2EDF17F5" w14:textId="77777777" w:rsidR="00C6412D" w:rsidRPr="00704811" w:rsidRDefault="00C6412D" w:rsidP="00C6412D">
            <w:pPr>
              <w:spacing w:after="0" w:line="240" w:lineRule="auto"/>
              <w:jc w:val="center"/>
              <w:rPr>
                <w:rFonts w:ascii="Times New Roman" w:eastAsia="Times New Roman" w:hAnsi="Times New Roman" w:cs="Times New Roman"/>
                <w:b/>
                <w:bCs/>
                <w:color w:val="000000"/>
                <w:sz w:val="32"/>
                <w:szCs w:val="32"/>
              </w:rPr>
            </w:pPr>
            <w:r w:rsidRPr="00704811">
              <w:rPr>
                <w:rFonts w:ascii="Times New Roman" w:eastAsia="Times New Roman" w:hAnsi="Times New Roman" w:cs="Times New Roman"/>
                <w:b/>
                <w:bCs/>
                <w:color w:val="000000"/>
                <w:sz w:val="32"/>
                <w:szCs w:val="32"/>
              </w:rPr>
              <w:t>DO NOT USE THE WATER</w:t>
            </w:r>
          </w:p>
        </w:tc>
      </w:tr>
      <w:tr w:rsidR="00C6412D" w:rsidRPr="00C6412D" w14:paraId="67F99DC0" w14:textId="77777777" w:rsidTr="00C01A64">
        <w:trPr>
          <w:gridAfter w:val="1"/>
          <w:wAfter w:w="222" w:type="dxa"/>
          <w:trHeight w:val="300"/>
          <w:jc w:val="center"/>
        </w:trPr>
        <w:tc>
          <w:tcPr>
            <w:tcW w:w="8640" w:type="dxa"/>
            <w:gridSpan w:val="9"/>
            <w:tcBorders>
              <w:top w:val="nil"/>
              <w:left w:val="nil"/>
              <w:bottom w:val="nil"/>
              <w:right w:val="nil"/>
            </w:tcBorders>
            <w:shd w:val="clear" w:color="000000" w:fill="F2F2F2"/>
            <w:noWrap/>
            <w:vAlign w:val="bottom"/>
            <w:hideMark/>
          </w:tcPr>
          <w:p w14:paraId="7E9652F6"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r>
      <w:tr w:rsidR="00C6412D" w:rsidRPr="00C6412D" w14:paraId="3B75B8D5" w14:textId="77777777" w:rsidTr="00C01A64">
        <w:trPr>
          <w:gridAfter w:val="1"/>
          <w:wAfter w:w="222" w:type="dxa"/>
          <w:trHeight w:val="450"/>
          <w:jc w:val="center"/>
        </w:trPr>
        <w:tc>
          <w:tcPr>
            <w:tcW w:w="8640" w:type="dxa"/>
            <w:gridSpan w:val="9"/>
            <w:vMerge w:val="restart"/>
            <w:tcBorders>
              <w:top w:val="nil"/>
              <w:left w:val="nil"/>
              <w:bottom w:val="nil"/>
              <w:right w:val="nil"/>
            </w:tcBorders>
            <w:shd w:val="clear" w:color="000000" w:fill="FFFFFF"/>
            <w:vAlign w:val="bottom"/>
            <w:hideMark/>
          </w:tcPr>
          <w:p w14:paraId="6E25CEA6"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On [DATE] it was reported that the [Water Sytem's Name] has been or may be contaminated with  [Insert Contaminant Here]</w:t>
            </w:r>
          </w:p>
        </w:tc>
      </w:tr>
      <w:tr w:rsidR="00C6412D" w:rsidRPr="00C6412D" w14:paraId="3DFFE635" w14:textId="77777777" w:rsidTr="00C01A64">
        <w:trPr>
          <w:trHeight w:val="300"/>
          <w:jc w:val="center"/>
        </w:trPr>
        <w:tc>
          <w:tcPr>
            <w:tcW w:w="8640" w:type="dxa"/>
            <w:gridSpan w:val="9"/>
            <w:vMerge/>
            <w:tcBorders>
              <w:top w:val="nil"/>
              <w:left w:val="nil"/>
              <w:bottom w:val="nil"/>
              <w:right w:val="nil"/>
            </w:tcBorders>
            <w:vAlign w:val="center"/>
            <w:hideMark/>
          </w:tcPr>
          <w:p w14:paraId="2E40870A"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7C89654B" w14:textId="77777777" w:rsidR="00C6412D" w:rsidRPr="00C6412D" w:rsidRDefault="00C6412D" w:rsidP="00C6412D">
            <w:pPr>
              <w:spacing w:after="0" w:line="240" w:lineRule="auto"/>
              <w:rPr>
                <w:rFonts w:ascii="Calibri" w:eastAsia="Times New Roman" w:hAnsi="Calibri" w:cs="Calibri"/>
                <w:color w:val="000000"/>
              </w:rPr>
            </w:pPr>
          </w:p>
        </w:tc>
      </w:tr>
      <w:tr w:rsidR="00C6412D" w:rsidRPr="00C6412D" w14:paraId="6EBBAF6E" w14:textId="77777777" w:rsidTr="00C01A64">
        <w:trPr>
          <w:trHeight w:val="300"/>
          <w:jc w:val="center"/>
        </w:trPr>
        <w:tc>
          <w:tcPr>
            <w:tcW w:w="8640" w:type="dxa"/>
            <w:gridSpan w:val="9"/>
            <w:tcBorders>
              <w:top w:val="nil"/>
              <w:left w:val="nil"/>
              <w:bottom w:val="nil"/>
              <w:right w:val="nil"/>
            </w:tcBorders>
            <w:shd w:val="clear" w:color="000000" w:fill="F2F2F2"/>
            <w:noWrap/>
            <w:vAlign w:val="bottom"/>
            <w:hideMark/>
          </w:tcPr>
          <w:p w14:paraId="1D2F51C1"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222" w:type="dxa"/>
            <w:vAlign w:val="center"/>
            <w:hideMark/>
          </w:tcPr>
          <w:p w14:paraId="3B600C11"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16CF3323" w14:textId="77777777" w:rsidTr="00C01A64">
        <w:trPr>
          <w:trHeight w:val="300"/>
          <w:jc w:val="center"/>
        </w:trPr>
        <w:tc>
          <w:tcPr>
            <w:tcW w:w="8640" w:type="dxa"/>
            <w:gridSpan w:val="9"/>
            <w:vMerge w:val="restart"/>
            <w:tcBorders>
              <w:top w:val="nil"/>
              <w:left w:val="nil"/>
              <w:bottom w:val="nil"/>
              <w:right w:val="nil"/>
            </w:tcBorders>
            <w:shd w:val="clear" w:color="000000" w:fill="FFFFFF"/>
            <w:vAlign w:val="bottom"/>
            <w:hideMark/>
          </w:tcPr>
          <w:p w14:paraId="31460533"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The [Water System's Name] is providing an alternate source of water at [Insert Location Here]</w:t>
            </w:r>
          </w:p>
        </w:tc>
        <w:tc>
          <w:tcPr>
            <w:tcW w:w="222" w:type="dxa"/>
            <w:vAlign w:val="center"/>
            <w:hideMark/>
          </w:tcPr>
          <w:p w14:paraId="66424147"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5707C311" w14:textId="77777777" w:rsidTr="00C01A64">
        <w:trPr>
          <w:trHeight w:val="300"/>
          <w:jc w:val="center"/>
        </w:trPr>
        <w:tc>
          <w:tcPr>
            <w:tcW w:w="8640" w:type="dxa"/>
            <w:gridSpan w:val="9"/>
            <w:vMerge/>
            <w:tcBorders>
              <w:top w:val="nil"/>
              <w:left w:val="nil"/>
              <w:bottom w:val="nil"/>
              <w:right w:val="nil"/>
            </w:tcBorders>
            <w:vAlign w:val="center"/>
            <w:hideMark/>
          </w:tcPr>
          <w:p w14:paraId="25E9803C"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9E95252" w14:textId="77777777" w:rsidR="00C6412D" w:rsidRPr="00C6412D" w:rsidRDefault="00C6412D" w:rsidP="00C6412D">
            <w:pPr>
              <w:spacing w:after="0" w:line="240" w:lineRule="auto"/>
              <w:rPr>
                <w:rFonts w:ascii="Calibri" w:eastAsia="Times New Roman" w:hAnsi="Calibri" w:cs="Calibri"/>
                <w:color w:val="000000"/>
              </w:rPr>
            </w:pPr>
          </w:p>
        </w:tc>
      </w:tr>
      <w:tr w:rsidR="00C6412D" w:rsidRPr="00C6412D" w14:paraId="6E070C4D" w14:textId="77777777" w:rsidTr="00C01A64">
        <w:trPr>
          <w:trHeight w:val="300"/>
          <w:jc w:val="center"/>
        </w:trPr>
        <w:tc>
          <w:tcPr>
            <w:tcW w:w="960" w:type="dxa"/>
            <w:tcBorders>
              <w:top w:val="nil"/>
              <w:left w:val="nil"/>
              <w:bottom w:val="nil"/>
              <w:right w:val="nil"/>
            </w:tcBorders>
            <w:shd w:val="clear" w:color="000000" w:fill="F2F2F2"/>
            <w:noWrap/>
            <w:vAlign w:val="bottom"/>
            <w:hideMark/>
          </w:tcPr>
          <w:p w14:paraId="5FD3549E"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49620B63"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515BB493"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462B3C8D"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03BEBC33"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4746B53D"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7EA3AE49"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68623182"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1A124655"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222" w:type="dxa"/>
            <w:vAlign w:val="center"/>
            <w:hideMark/>
          </w:tcPr>
          <w:p w14:paraId="4A20F941"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2B0E7976" w14:textId="77777777" w:rsidTr="00C01A64">
        <w:trPr>
          <w:trHeight w:val="300"/>
          <w:jc w:val="center"/>
        </w:trPr>
        <w:tc>
          <w:tcPr>
            <w:tcW w:w="8640" w:type="dxa"/>
            <w:gridSpan w:val="9"/>
            <w:tcBorders>
              <w:top w:val="nil"/>
              <w:left w:val="nil"/>
              <w:bottom w:val="nil"/>
              <w:right w:val="nil"/>
            </w:tcBorders>
            <w:shd w:val="clear" w:color="auto" w:fill="auto"/>
            <w:noWrap/>
            <w:vAlign w:val="bottom"/>
            <w:hideMark/>
          </w:tcPr>
          <w:p w14:paraId="1F6FD013" w14:textId="77777777" w:rsidR="00C6412D" w:rsidRPr="00704811" w:rsidRDefault="00C6412D" w:rsidP="00C6412D">
            <w:pPr>
              <w:spacing w:after="0" w:line="240" w:lineRule="auto"/>
              <w:rPr>
                <w:rFonts w:ascii="Times New Roman" w:eastAsia="Times New Roman" w:hAnsi="Times New Roman" w:cs="Times New Roman"/>
                <w:b/>
                <w:bCs/>
                <w:color w:val="000000"/>
                <w:sz w:val="24"/>
                <w:szCs w:val="24"/>
              </w:rPr>
            </w:pPr>
            <w:r w:rsidRPr="00704811">
              <w:rPr>
                <w:rFonts w:ascii="Times New Roman" w:eastAsia="Times New Roman" w:hAnsi="Times New Roman" w:cs="Times New Roman"/>
                <w:b/>
                <w:bCs/>
                <w:color w:val="000000"/>
                <w:sz w:val="24"/>
                <w:szCs w:val="24"/>
              </w:rPr>
              <w:t>Additional Information For Your Safety</w:t>
            </w:r>
          </w:p>
        </w:tc>
        <w:tc>
          <w:tcPr>
            <w:tcW w:w="222" w:type="dxa"/>
            <w:vAlign w:val="center"/>
            <w:hideMark/>
          </w:tcPr>
          <w:p w14:paraId="1F8E242C"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16BBFF45" w14:textId="77777777" w:rsidTr="00C01A64">
        <w:trPr>
          <w:trHeight w:val="300"/>
          <w:jc w:val="center"/>
        </w:trPr>
        <w:tc>
          <w:tcPr>
            <w:tcW w:w="8640" w:type="dxa"/>
            <w:gridSpan w:val="9"/>
            <w:tcBorders>
              <w:top w:val="nil"/>
              <w:left w:val="nil"/>
              <w:bottom w:val="nil"/>
              <w:right w:val="nil"/>
            </w:tcBorders>
            <w:shd w:val="clear" w:color="000000" w:fill="F2F2F2"/>
            <w:noWrap/>
            <w:vAlign w:val="bottom"/>
            <w:hideMark/>
          </w:tcPr>
          <w:p w14:paraId="655676A9"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222" w:type="dxa"/>
            <w:vAlign w:val="center"/>
            <w:hideMark/>
          </w:tcPr>
          <w:p w14:paraId="41132695"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30D2D067" w14:textId="77777777" w:rsidTr="00C01A64">
        <w:trPr>
          <w:trHeight w:val="300"/>
          <w:jc w:val="center"/>
        </w:trPr>
        <w:tc>
          <w:tcPr>
            <w:tcW w:w="960" w:type="dxa"/>
            <w:vMerge w:val="restart"/>
            <w:tcBorders>
              <w:top w:val="nil"/>
              <w:left w:val="nil"/>
              <w:bottom w:val="nil"/>
              <w:right w:val="nil"/>
            </w:tcBorders>
            <w:shd w:val="clear" w:color="000000" w:fill="FFFFFF"/>
            <w:noWrap/>
            <w:vAlign w:val="bottom"/>
            <w:hideMark/>
          </w:tcPr>
          <w:p w14:paraId="453CA513"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7680" w:type="dxa"/>
            <w:gridSpan w:val="8"/>
            <w:vMerge w:val="restart"/>
            <w:tcBorders>
              <w:top w:val="nil"/>
              <w:left w:val="nil"/>
              <w:bottom w:val="nil"/>
              <w:right w:val="nil"/>
            </w:tcBorders>
            <w:shd w:val="clear" w:color="000000" w:fill="FFFFFF"/>
            <w:vAlign w:val="bottom"/>
            <w:hideMark/>
          </w:tcPr>
          <w:p w14:paraId="4295ADC8"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xml:space="preserve">• </w:t>
            </w:r>
            <w:r w:rsidRPr="00704811">
              <w:rPr>
                <w:rFonts w:ascii="Times New Roman" w:eastAsia="Times New Roman" w:hAnsi="Times New Roman" w:cs="Times New Roman"/>
                <w:b/>
                <w:bCs/>
                <w:color w:val="000000"/>
                <w:sz w:val="24"/>
                <w:szCs w:val="24"/>
              </w:rPr>
              <w:t>DO NOT USE THE WATER</w:t>
            </w:r>
            <w:r w:rsidRPr="00704811">
              <w:rPr>
                <w:rFonts w:ascii="Times New Roman" w:eastAsia="Times New Roman" w:hAnsi="Times New Roman" w:cs="Times New Roman"/>
                <w:color w:val="000000"/>
                <w:sz w:val="24"/>
                <w:szCs w:val="24"/>
              </w:rPr>
              <w:t xml:space="preserve">. You should </w:t>
            </w:r>
            <w:r w:rsidRPr="00704811">
              <w:rPr>
                <w:rFonts w:ascii="Times New Roman" w:eastAsia="Times New Roman" w:hAnsi="Times New Roman" w:cs="Times New Roman"/>
                <w:b/>
                <w:bCs/>
                <w:color w:val="000000"/>
                <w:sz w:val="24"/>
                <w:szCs w:val="24"/>
              </w:rPr>
              <w:t>Not</w:t>
            </w:r>
            <w:r w:rsidRPr="00704811">
              <w:rPr>
                <w:rFonts w:ascii="Times New Roman" w:eastAsia="Times New Roman" w:hAnsi="Times New Roman" w:cs="Times New Roman"/>
                <w:color w:val="000000"/>
                <w:sz w:val="24"/>
                <w:szCs w:val="24"/>
              </w:rPr>
              <w:t xml:space="preserve"> use the water for drinking, making ice, brushing teeth, washing dishes, washing clothes, bathing, or food preparation. The alternative source of water should be used for all of the above necessities until further notice.</w:t>
            </w:r>
          </w:p>
        </w:tc>
        <w:tc>
          <w:tcPr>
            <w:tcW w:w="222" w:type="dxa"/>
            <w:vAlign w:val="center"/>
            <w:hideMark/>
          </w:tcPr>
          <w:p w14:paraId="0338B05F"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667DF6EE" w14:textId="77777777" w:rsidTr="00C01A64">
        <w:trPr>
          <w:trHeight w:val="300"/>
          <w:jc w:val="center"/>
        </w:trPr>
        <w:tc>
          <w:tcPr>
            <w:tcW w:w="960" w:type="dxa"/>
            <w:vMerge/>
            <w:tcBorders>
              <w:top w:val="nil"/>
              <w:left w:val="nil"/>
              <w:bottom w:val="nil"/>
              <w:right w:val="nil"/>
            </w:tcBorders>
            <w:vAlign w:val="center"/>
            <w:hideMark/>
          </w:tcPr>
          <w:p w14:paraId="2291D97C"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50514143"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584191A9" w14:textId="77777777" w:rsidR="00C6412D" w:rsidRPr="00C6412D" w:rsidRDefault="00C6412D" w:rsidP="00C6412D">
            <w:pPr>
              <w:spacing w:after="0" w:line="240" w:lineRule="auto"/>
              <w:rPr>
                <w:rFonts w:ascii="Calibri" w:eastAsia="Times New Roman" w:hAnsi="Calibri" w:cs="Calibri"/>
                <w:color w:val="000000"/>
              </w:rPr>
            </w:pPr>
          </w:p>
        </w:tc>
      </w:tr>
      <w:tr w:rsidR="00C6412D" w:rsidRPr="00C6412D" w14:paraId="6003D402" w14:textId="77777777" w:rsidTr="00C01A64">
        <w:trPr>
          <w:trHeight w:val="300"/>
          <w:jc w:val="center"/>
        </w:trPr>
        <w:tc>
          <w:tcPr>
            <w:tcW w:w="960" w:type="dxa"/>
            <w:vMerge/>
            <w:tcBorders>
              <w:top w:val="nil"/>
              <w:left w:val="nil"/>
              <w:bottom w:val="nil"/>
              <w:right w:val="nil"/>
            </w:tcBorders>
            <w:vAlign w:val="center"/>
            <w:hideMark/>
          </w:tcPr>
          <w:p w14:paraId="0976EFF1"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32DF9E1C"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7C15C6E"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292B70BB" w14:textId="77777777" w:rsidTr="00C01A64">
        <w:trPr>
          <w:trHeight w:val="300"/>
          <w:jc w:val="center"/>
        </w:trPr>
        <w:tc>
          <w:tcPr>
            <w:tcW w:w="960" w:type="dxa"/>
            <w:vMerge/>
            <w:tcBorders>
              <w:top w:val="nil"/>
              <w:left w:val="nil"/>
              <w:bottom w:val="nil"/>
              <w:right w:val="nil"/>
            </w:tcBorders>
            <w:vAlign w:val="center"/>
            <w:hideMark/>
          </w:tcPr>
          <w:p w14:paraId="0DE927B9"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44A59343"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1F0F4DE1"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5E6E7A8A" w14:textId="77777777" w:rsidTr="00C01A64">
        <w:trPr>
          <w:trHeight w:val="300"/>
          <w:jc w:val="center"/>
        </w:trPr>
        <w:tc>
          <w:tcPr>
            <w:tcW w:w="8640" w:type="dxa"/>
            <w:gridSpan w:val="9"/>
            <w:tcBorders>
              <w:top w:val="nil"/>
              <w:left w:val="nil"/>
              <w:bottom w:val="nil"/>
              <w:right w:val="nil"/>
            </w:tcBorders>
            <w:shd w:val="clear" w:color="000000" w:fill="F2F2F2"/>
            <w:noWrap/>
            <w:vAlign w:val="bottom"/>
            <w:hideMark/>
          </w:tcPr>
          <w:p w14:paraId="02906E0F"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222" w:type="dxa"/>
            <w:vAlign w:val="center"/>
            <w:hideMark/>
          </w:tcPr>
          <w:p w14:paraId="79DAEACC"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74AA5B52" w14:textId="77777777" w:rsidTr="00C01A64">
        <w:trPr>
          <w:trHeight w:val="300"/>
          <w:jc w:val="center"/>
        </w:trPr>
        <w:tc>
          <w:tcPr>
            <w:tcW w:w="960" w:type="dxa"/>
            <w:vMerge w:val="restart"/>
            <w:tcBorders>
              <w:top w:val="nil"/>
              <w:left w:val="nil"/>
              <w:bottom w:val="nil"/>
              <w:right w:val="nil"/>
            </w:tcBorders>
            <w:shd w:val="clear" w:color="000000" w:fill="FFFFFF"/>
            <w:noWrap/>
            <w:vAlign w:val="bottom"/>
            <w:hideMark/>
          </w:tcPr>
          <w:p w14:paraId="4F5FD63A"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7680" w:type="dxa"/>
            <w:gridSpan w:val="8"/>
            <w:vMerge w:val="restart"/>
            <w:tcBorders>
              <w:top w:val="nil"/>
              <w:left w:val="nil"/>
              <w:bottom w:val="nil"/>
              <w:right w:val="nil"/>
            </w:tcBorders>
            <w:shd w:val="clear" w:color="000000" w:fill="FFFFFF"/>
            <w:hideMark/>
          </w:tcPr>
          <w:p w14:paraId="2AAA3D99"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[Insert contaminant name here along with what it is primarily used for.  Also list its health effects on humans (most of this information can be found in your CCR).].</w:t>
            </w:r>
          </w:p>
        </w:tc>
        <w:tc>
          <w:tcPr>
            <w:tcW w:w="222" w:type="dxa"/>
            <w:vAlign w:val="center"/>
            <w:hideMark/>
          </w:tcPr>
          <w:p w14:paraId="6009D7D8"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13C78992" w14:textId="77777777" w:rsidTr="00C01A64">
        <w:trPr>
          <w:trHeight w:val="300"/>
          <w:jc w:val="center"/>
        </w:trPr>
        <w:tc>
          <w:tcPr>
            <w:tcW w:w="960" w:type="dxa"/>
            <w:vMerge/>
            <w:tcBorders>
              <w:top w:val="nil"/>
              <w:left w:val="nil"/>
              <w:bottom w:val="nil"/>
              <w:right w:val="nil"/>
            </w:tcBorders>
            <w:vAlign w:val="center"/>
            <w:hideMark/>
          </w:tcPr>
          <w:p w14:paraId="467E6188"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79708B46"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D9BF9B5" w14:textId="77777777" w:rsidR="00C6412D" w:rsidRPr="00C6412D" w:rsidRDefault="00C6412D" w:rsidP="00C6412D">
            <w:pPr>
              <w:spacing w:after="0" w:line="240" w:lineRule="auto"/>
              <w:jc w:val="center"/>
              <w:rPr>
                <w:rFonts w:ascii="Calibri" w:eastAsia="Times New Roman" w:hAnsi="Calibri" w:cs="Calibri"/>
                <w:color w:val="000000"/>
              </w:rPr>
            </w:pPr>
          </w:p>
        </w:tc>
      </w:tr>
      <w:tr w:rsidR="00C6412D" w:rsidRPr="00C6412D" w14:paraId="381FEDD5" w14:textId="77777777" w:rsidTr="00C01A64">
        <w:trPr>
          <w:trHeight w:val="300"/>
          <w:jc w:val="center"/>
        </w:trPr>
        <w:tc>
          <w:tcPr>
            <w:tcW w:w="960" w:type="dxa"/>
            <w:vMerge/>
            <w:tcBorders>
              <w:top w:val="nil"/>
              <w:left w:val="nil"/>
              <w:bottom w:val="nil"/>
              <w:right w:val="nil"/>
            </w:tcBorders>
            <w:vAlign w:val="center"/>
            <w:hideMark/>
          </w:tcPr>
          <w:p w14:paraId="68F56068"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288062BB"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0585774"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0C52662A" w14:textId="77777777" w:rsidTr="00C01A64">
        <w:trPr>
          <w:trHeight w:val="300"/>
          <w:jc w:val="center"/>
        </w:trPr>
        <w:tc>
          <w:tcPr>
            <w:tcW w:w="960" w:type="dxa"/>
            <w:vMerge/>
            <w:tcBorders>
              <w:top w:val="nil"/>
              <w:left w:val="nil"/>
              <w:bottom w:val="nil"/>
              <w:right w:val="nil"/>
            </w:tcBorders>
            <w:vAlign w:val="center"/>
            <w:hideMark/>
          </w:tcPr>
          <w:p w14:paraId="3BF3E569"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16B4CF9A"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318D1459"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4065889E" w14:textId="77777777" w:rsidTr="00C01A64">
        <w:trPr>
          <w:trHeight w:val="300"/>
          <w:jc w:val="center"/>
        </w:trPr>
        <w:tc>
          <w:tcPr>
            <w:tcW w:w="960" w:type="dxa"/>
            <w:vMerge/>
            <w:tcBorders>
              <w:top w:val="nil"/>
              <w:left w:val="nil"/>
              <w:bottom w:val="nil"/>
              <w:right w:val="nil"/>
            </w:tcBorders>
            <w:vAlign w:val="center"/>
            <w:hideMark/>
          </w:tcPr>
          <w:p w14:paraId="502605D7"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5DBAE5DD"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6114A8A"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1C19F866" w14:textId="77777777" w:rsidTr="00C01A64">
        <w:trPr>
          <w:trHeight w:val="300"/>
          <w:jc w:val="center"/>
        </w:trPr>
        <w:tc>
          <w:tcPr>
            <w:tcW w:w="8640" w:type="dxa"/>
            <w:gridSpan w:val="9"/>
            <w:tcBorders>
              <w:top w:val="nil"/>
              <w:left w:val="nil"/>
              <w:bottom w:val="nil"/>
              <w:right w:val="nil"/>
            </w:tcBorders>
            <w:shd w:val="clear" w:color="000000" w:fill="F2F2F2"/>
            <w:noWrap/>
            <w:vAlign w:val="bottom"/>
            <w:hideMark/>
          </w:tcPr>
          <w:p w14:paraId="1236F23D"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222" w:type="dxa"/>
            <w:vAlign w:val="center"/>
            <w:hideMark/>
          </w:tcPr>
          <w:p w14:paraId="60F7C3A8"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3780FB62" w14:textId="77777777" w:rsidTr="00C01A64">
        <w:trPr>
          <w:trHeight w:val="300"/>
          <w:jc w:val="center"/>
        </w:trPr>
        <w:tc>
          <w:tcPr>
            <w:tcW w:w="960" w:type="dxa"/>
            <w:vMerge w:val="restart"/>
            <w:tcBorders>
              <w:top w:val="nil"/>
              <w:left w:val="nil"/>
              <w:bottom w:val="nil"/>
              <w:right w:val="nil"/>
            </w:tcBorders>
            <w:shd w:val="clear" w:color="000000" w:fill="FFFFFF"/>
            <w:noWrap/>
            <w:vAlign w:val="bottom"/>
            <w:hideMark/>
          </w:tcPr>
          <w:p w14:paraId="2B5B17E7"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7680" w:type="dxa"/>
            <w:gridSpan w:val="8"/>
            <w:vMerge w:val="restart"/>
            <w:tcBorders>
              <w:top w:val="nil"/>
              <w:left w:val="nil"/>
              <w:bottom w:val="nil"/>
              <w:right w:val="nil"/>
            </w:tcBorders>
            <w:shd w:val="clear" w:color="000000" w:fill="FFFFFF"/>
            <w:vAlign w:val="bottom"/>
            <w:hideMark/>
          </w:tcPr>
          <w:p w14:paraId="60B0D142"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If you or someone you know exhibits any of these symptoms, immediately contact your health care provider.  In addition, please notify the public health department at [Insert Local Health Departmet Number Here.].</w:t>
            </w:r>
          </w:p>
        </w:tc>
        <w:tc>
          <w:tcPr>
            <w:tcW w:w="222" w:type="dxa"/>
            <w:vAlign w:val="center"/>
            <w:hideMark/>
          </w:tcPr>
          <w:p w14:paraId="7A58B0BB"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44CC8A4E" w14:textId="77777777" w:rsidTr="00C01A64">
        <w:trPr>
          <w:trHeight w:val="300"/>
          <w:jc w:val="center"/>
        </w:trPr>
        <w:tc>
          <w:tcPr>
            <w:tcW w:w="960" w:type="dxa"/>
            <w:vMerge/>
            <w:tcBorders>
              <w:top w:val="nil"/>
              <w:left w:val="nil"/>
              <w:bottom w:val="nil"/>
              <w:right w:val="nil"/>
            </w:tcBorders>
            <w:vAlign w:val="center"/>
            <w:hideMark/>
          </w:tcPr>
          <w:p w14:paraId="6A38A568"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1A2E7993"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3FABA5F" w14:textId="77777777" w:rsidR="00C6412D" w:rsidRPr="00C6412D" w:rsidRDefault="00C6412D" w:rsidP="00C6412D">
            <w:pPr>
              <w:spacing w:after="0" w:line="240" w:lineRule="auto"/>
              <w:rPr>
                <w:rFonts w:ascii="Calibri" w:eastAsia="Times New Roman" w:hAnsi="Calibri" w:cs="Calibri"/>
                <w:color w:val="000000"/>
              </w:rPr>
            </w:pPr>
          </w:p>
        </w:tc>
      </w:tr>
      <w:tr w:rsidR="00C6412D" w:rsidRPr="00C6412D" w14:paraId="69749B34" w14:textId="77777777" w:rsidTr="00C01A64">
        <w:trPr>
          <w:trHeight w:val="300"/>
          <w:jc w:val="center"/>
        </w:trPr>
        <w:tc>
          <w:tcPr>
            <w:tcW w:w="960" w:type="dxa"/>
            <w:vMerge/>
            <w:tcBorders>
              <w:top w:val="nil"/>
              <w:left w:val="nil"/>
              <w:bottom w:val="nil"/>
              <w:right w:val="nil"/>
            </w:tcBorders>
            <w:vAlign w:val="center"/>
            <w:hideMark/>
          </w:tcPr>
          <w:p w14:paraId="75E2AA39"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13A94F63"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157340C"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2A1FE4A0" w14:textId="77777777" w:rsidTr="00C01A64">
        <w:trPr>
          <w:trHeight w:val="300"/>
          <w:jc w:val="center"/>
        </w:trPr>
        <w:tc>
          <w:tcPr>
            <w:tcW w:w="8640" w:type="dxa"/>
            <w:gridSpan w:val="9"/>
            <w:tcBorders>
              <w:top w:val="nil"/>
              <w:left w:val="nil"/>
              <w:bottom w:val="nil"/>
              <w:right w:val="nil"/>
            </w:tcBorders>
            <w:shd w:val="clear" w:color="000000" w:fill="F2F2F2"/>
            <w:noWrap/>
            <w:vAlign w:val="bottom"/>
            <w:hideMark/>
          </w:tcPr>
          <w:p w14:paraId="39731AD8"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222" w:type="dxa"/>
            <w:vAlign w:val="center"/>
            <w:hideMark/>
          </w:tcPr>
          <w:p w14:paraId="0FD99B1A"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4A8B9622" w14:textId="77777777" w:rsidTr="00C01A64">
        <w:trPr>
          <w:trHeight w:val="300"/>
          <w:jc w:val="center"/>
        </w:trPr>
        <w:tc>
          <w:tcPr>
            <w:tcW w:w="960" w:type="dxa"/>
            <w:vMerge w:val="restart"/>
            <w:tcBorders>
              <w:top w:val="nil"/>
              <w:left w:val="nil"/>
              <w:bottom w:val="nil"/>
              <w:right w:val="nil"/>
            </w:tcBorders>
            <w:shd w:val="clear" w:color="000000" w:fill="FFFFFF"/>
            <w:noWrap/>
            <w:vAlign w:val="bottom"/>
            <w:hideMark/>
          </w:tcPr>
          <w:p w14:paraId="2492A019"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7680" w:type="dxa"/>
            <w:gridSpan w:val="8"/>
            <w:vMerge w:val="restart"/>
            <w:tcBorders>
              <w:top w:val="nil"/>
              <w:left w:val="nil"/>
              <w:bottom w:val="nil"/>
              <w:right w:val="nil"/>
            </w:tcBorders>
            <w:shd w:val="clear" w:color="auto" w:fill="auto"/>
            <w:vAlign w:val="bottom"/>
            <w:hideMark/>
          </w:tcPr>
          <w:p w14:paraId="2814ADFC"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xml:space="preserve">• The water distribution system was contaminated or is suspected to be contaminated with. We are working with law enforcement and the public health officials to investigate/resolve this issue. We have tested and continue to test the water in various parts of the distribution system to verify the extent of the contamination. </w:t>
            </w:r>
          </w:p>
        </w:tc>
        <w:tc>
          <w:tcPr>
            <w:tcW w:w="222" w:type="dxa"/>
            <w:vAlign w:val="center"/>
            <w:hideMark/>
          </w:tcPr>
          <w:p w14:paraId="3C635A4A"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5CDF40BE" w14:textId="77777777" w:rsidTr="00C01A64">
        <w:trPr>
          <w:trHeight w:val="300"/>
          <w:jc w:val="center"/>
        </w:trPr>
        <w:tc>
          <w:tcPr>
            <w:tcW w:w="960" w:type="dxa"/>
            <w:vMerge/>
            <w:tcBorders>
              <w:top w:val="nil"/>
              <w:left w:val="nil"/>
              <w:bottom w:val="nil"/>
              <w:right w:val="nil"/>
            </w:tcBorders>
            <w:vAlign w:val="center"/>
            <w:hideMark/>
          </w:tcPr>
          <w:p w14:paraId="680B7A9A"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1B6B6780"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26E4F27" w14:textId="77777777" w:rsidR="00C6412D" w:rsidRPr="00C6412D" w:rsidRDefault="00C6412D" w:rsidP="00C6412D">
            <w:pPr>
              <w:spacing w:after="0" w:line="240" w:lineRule="auto"/>
              <w:rPr>
                <w:rFonts w:ascii="Calibri" w:eastAsia="Times New Roman" w:hAnsi="Calibri" w:cs="Calibri"/>
                <w:color w:val="000000"/>
              </w:rPr>
            </w:pPr>
          </w:p>
        </w:tc>
      </w:tr>
      <w:tr w:rsidR="00C6412D" w:rsidRPr="00C6412D" w14:paraId="5BF3612B" w14:textId="77777777" w:rsidTr="00C01A64">
        <w:trPr>
          <w:trHeight w:val="300"/>
          <w:jc w:val="center"/>
        </w:trPr>
        <w:tc>
          <w:tcPr>
            <w:tcW w:w="960" w:type="dxa"/>
            <w:vMerge/>
            <w:tcBorders>
              <w:top w:val="nil"/>
              <w:left w:val="nil"/>
              <w:bottom w:val="nil"/>
              <w:right w:val="nil"/>
            </w:tcBorders>
            <w:vAlign w:val="center"/>
            <w:hideMark/>
          </w:tcPr>
          <w:p w14:paraId="7BC38DFE"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182B395E"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D449ACC"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39B4F3F4" w14:textId="77777777" w:rsidTr="00C01A64">
        <w:trPr>
          <w:trHeight w:val="300"/>
          <w:jc w:val="center"/>
        </w:trPr>
        <w:tc>
          <w:tcPr>
            <w:tcW w:w="960" w:type="dxa"/>
            <w:vMerge/>
            <w:tcBorders>
              <w:top w:val="nil"/>
              <w:left w:val="nil"/>
              <w:bottom w:val="nil"/>
              <w:right w:val="nil"/>
            </w:tcBorders>
            <w:vAlign w:val="center"/>
            <w:hideMark/>
          </w:tcPr>
          <w:p w14:paraId="22E39F64"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116680F8"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46E6211"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47737B8F" w14:textId="77777777" w:rsidTr="00C01A64">
        <w:trPr>
          <w:trHeight w:val="300"/>
          <w:jc w:val="center"/>
        </w:trPr>
        <w:tc>
          <w:tcPr>
            <w:tcW w:w="960" w:type="dxa"/>
            <w:vMerge/>
            <w:tcBorders>
              <w:top w:val="nil"/>
              <w:left w:val="nil"/>
              <w:bottom w:val="nil"/>
              <w:right w:val="nil"/>
            </w:tcBorders>
            <w:vAlign w:val="center"/>
            <w:hideMark/>
          </w:tcPr>
          <w:p w14:paraId="6DFF9FF2"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7680" w:type="dxa"/>
            <w:gridSpan w:val="8"/>
            <w:vMerge/>
            <w:tcBorders>
              <w:top w:val="nil"/>
              <w:left w:val="nil"/>
              <w:bottom w:val="nil"/>
              <w:right w:val="nil"/>
            </w:tcBorders>
            <w:vAlign w:val="center"/>
            <w:hideMark/>
          </w:tcPr>
          <w:p w14:paraId="02A7EB9F"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7F06EB08"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66A07ECA" w14:textId="77777777" w:rsidTr="00C01A64">
        <w:trPr>
          <w:trHeight w:val="300"/>
          <w:jc w:val="center"/>
        </w:trPr>
        <w:tc>
          <w:tcPr>
            <w:tcW w:w="960" w:type="dxa"/>
            <w:tcBorders>
              <w:top w:val="nil"/>
              <w:left w:val="nil"/>
              <w:bottom w:val="nil"/>
              <w:right w:val="nil"/>
            </w:tcBorders>
            <w:shd w:val="clear" w:color="000000" w:fill="F2F2F2"/>
            <w:noWrap/>
            <w:vAlign w:val="bottom"/>
            <w:hideMark/>
          </w:tcPr>
          <w:p w14:paraId="3457EBDA"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2BFFC7F0"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0EA60F71"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13AB1FF2"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26F53BBE"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29019DAC"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3E0AAB6C"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3A5F2334"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2F2F2"/>
            <w:noWrap/>
            <w:vAlign w:val="bottom"/>
            <w:hideMark/>
          </w:tcPr>
          <w:p w14:paraId="6ED65AFA"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222" w:type="dxa"/>
            <w:vAlign w:val="center"/>
            <w:hideMark/>
          </w:tcPr>
          <w:p w14:paraId="306D27E6"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6547980F" w14:textId="77777777" w:rsidTr="00C01A64">
        <w:trPr>
          <w:trHeight w:val="300"/>
          <w:jc w:val="center"/>
        </w:trPr>
        <w:tc>
          <w:tcPr>
            <w:tcW w:w="8640" w:type="dxa"/>
            <w:gridSpan w:val="9"/>
            <w:vMerge w:val="restart"/>
            <w:tcBorders>
              <w:top w:val="nil"/>
              <w:left w:val="nil"/>
              <w:bottom w:val="nil"/>
              <w:right w:val="nil"/>
            </w:tcBorders>
            <w:shd w:val="clear" w:color="auto" w:fill="auto"/>
            <w:vAlign w:val="bottom"/>
            <w:hideMark/>
          </w:tcPr>
          <w:p w14:paraId="362CFC3A"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If you should have any questions or need further information please call our public works office at [Insert Phone Number Here.].</w:t>
            </w:r>
          </w:p>
        </w:tc>
        <w:tc>
          <w:tcPr>
            <w:tcW w:w="222" w:type="dxa"/>
            <w:vAlign w:val="center"/>
            <w:hideMark/>
          </w:tcPr>
          <w:p w14:paraId="76D505AC"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15A2430E" w14:textId="77777777" w:rsidTr="00C01A64">
        <w:trPr>
          <w:trHeight w:val="300"/>
          <w:jc w:val="center"/>
        </w:trPr>
        <w:tc>
          <w:tcPr>
            <w:tcW w:w="8640" w:type="dxa"/>
            <w:gridSpan w:val="9"/>
            <w:vMerge/>
            <w:tcBorders>
              <w:top w:val="nil"/>
              <w:left w:val="nil"/>
              <w:bottom w:val="nil"/>
              <w:right w:val="nil"/>
            </w:tcBorders>
            <w:vAlign w:val="center"/>
            <w:hideMark/>
          </w:tcPr>
          <w:p w14:paraId="06A16BF7"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79B7A783" w14:textId="77777777" w:rsidR="00C6412D" w:rsidRPr="00C6412D" w:rsidRDefault="00C6412D" w:rsidP="00C6412D">
            <w:pPr>
              <w:spacing w:after="0" w:line="240" w:lineRule="auto"/>
              <w:rPr>
                <w:rFonts w:ascii="Calibri" w:eastAsia="Times New Roman" w:hAnsi="Calibri" w:cs="Calibri"/>
                <w:color w:val="000000"/>
              </w:rPr>
            </w:pPr>
          </w:p>
        </w:tc>
      </w:tr>
      <w:tr w:rsidR="00C6412D" w:rsidRPr="00C6412D" w14:paraId="1F2E0319" w14:textId="77777777" w:rsidTr="00C01A64">
        <w:trPr>
          <w:trHeight w:val="300"/>
          <w:jc w:val="center"/>
        </w:trPr>
        <w:tc>
          <w:tcPr>
            <w:tcW w:w="8640" w:type="dxa"/>
            <w:gridSpan w:val="9"/>
            <w:vMerge w:val="restart"/>
            <w:tcBorders>
              <w:top w:val="nil"/>
              <w:left w:val="nil"/>
              <w:bottom w:val="nil"/>
              <w:right w:val="nil"/>
            </w:tcBorders>
            <w:shd w:val="clear" w:color="000000" w:fill="FFFFFF"/>
            <w:noWrap/>
            <w:vAlign w:val="bottom"/>
            <w:hideMark/>
          </w:tcPr>
          <w:p w14:paraId="0CF32A4F" w14:textId="77777777" w:rsidR="00C6412D" w:rsidRPr="00704811" w:rsidRDefault="00C6412D" w:rsidP="00C6412D">
            <w:pPr>
              <w:spacing w:after="0" w:line="240" w:lineRule="auto"/>
              <w:jc w:val="center"/>
              <w:rPr>
                <w:rFonts w:ascii="Times New Roman" w:eastAsia="Times New Roman" w:hAnsi="Times New Roman" w:cs="Times New Roman"/>
                <w:color w:val="000000"/>
                <w:sz w:val="24"/>
                <w:szCs w:val="24"/>
              </w:rPr>
            </w:pPr>
            <w:r w:rsidRPr="00704811">
              <w:rPr>
                <w:rFonts w:ascii="Times New Roman" w:eastAsia="Times New Roman" w:hAnsi="Times New Roman" w:cs="Times New Roman"/>
                <w:color w:val="000000"/>
                <w:sz w:val="24"/>
                <w:szCs w:val="24"/>
              </w:rPr>
              <w:t> </w:t>
            </w:r>
          </w:p>
        </w:tc>
        <w:tc>
          <w:tcPr>
            <w:tcW w:w="222" w:type="dxa"/>
            <w:vAlign w:val="center"/>
            <w:hideMark/>
          </w:tcPr>
          <w:p w14:paraId="67AAD158"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186526E6" w14:textId="77777777" w:rsidTr="00C01A64">
        <w:trPr>
          <w:trHeight w:val="300"/>
          <w:jc w:val="center"/>
        </w:trPr>
        <w:tc>
          <w:tcPr>
            <w:tcW w:w="8640" w:type="dxa"/>
            <w:gridSpan w:val="9"/>
            <w:vMerge/>
            <w:tcBorders>
              <w:top w:val="nil"/>
              <w:left w:val="nil"/>
              <w:bottom w:val="nil"/>
              <w:right w:val="nil"/>
            </w:tcBorders>
            <w:vAlign w:val="center"/>
            <w:hideMark/>
          </w:tcPr>
          <w:p w14:paraId="43399FA9"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14AEFE79" w14:textId="77777777" w:rsidR="00C6412D" w:rsidRPr="00C6412D" w:rsidRDefault="00C6412D" w:rsidP="00C6412D">
            <w:pPr>
              <w:spacing w:after="0" w:line="240" w:lineRule="auto"/>
              <w:jc w:val="center"/>
              <w:rPr>
                <w:rFonts w:ascii="Calibri" w:eastAsia="Times New Roman" w:hAnsi="Calibri" w:cs="Calibri"/>
                <w:color w:val="000000"/>
              </w:rPr>
            </w:pPr>
          </w:p>
        </w:tc>
      </w:tr>
      <w:tr w:rsidR="00C6412D" w:rsidRPr="00C6412D" w14:paraId="16AE6BF2" w14:textId="77777777" w:rsidTr="00C01A64">
        <w:trPr>
          <w:trHeight w:val="300"/>
          <w:jc w:val="center"/>
        </w:trPr>
        <w:tc>
          <w:tcPr>
            <w:tcW w:w="8640" w:type="dxa"/>
            <w:gridSpan w:val="9"/>
            <w:vMerge/>
            <w:tcBorders>
              <w:top w:val="nil"/>
              <w:left w:val="nil"/>
              <w:bottom w:val="nil"/>
              <w:right w:val="nil"/>
            </w:tcBorders>
            <w:vAlign w:val="center"/>
            <w:hideMark/>
          </w:tcPr>
          <w:p w14:paraId="7B920F35"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D5E534D"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7EA75E1F" w14:textId="77777777" w:rsidTr="00C01A64">
        <w:trPr>
          <w:trHeight w:val="300"/>
          <w:jc w:val="center"/>
        </w:trPr>
        <w:tc>
          <w:tcPr>
            <w:tcW w:w="8640" w:type="dxa"/>
            <w:gridSpan w:val="9"/>
            <w:vMerge/>
            <w:tcBorders>
              <w:top w:val="nil"/>
              <w:left w:val="nil"/>
              <w:bottom w:val="nil"/>
              <w:right w:val="nil"/>
            </w:tcBorders>
            <w:vAlign w:val="center"/>
            <w:hideMark/>
          </w:tcPr>
          <w:p w14:paraId="3C6FD484"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938AF3C"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7C5536DD" w14:textId="77777777" w:rsidTr="00C01A64">
        <w:trPr>
          <w:trHeight w:val="300"/>
          <w:jc w:val="center"/>
        </w:trPr>
        <w:tc>
          <w:tcPr>
            <w:tcW w:w="8640" w:type="dxa"/>
            <w:gridSpan w:val="9"/>
            <w:vMerge/>
            <w:tcBorders>
              <w:top w:val="nil"/>
              <w:left w:val="nil"/>
              <w:bottom w:val="nil"/>
              <w:right w:val="nil"/>
            </w:tcBorders>
            <w:vAlign w:val="center"/>
            <w:hideMark/>
          </w:tcPr>
          <w:p w14:paraId="75D2B67B"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FAF8A31" w14:textId="77777777" w:rsidR="00C6412D" w:rsidRPr="00C6412D" w:rsidRDefault="00C6412D" w:rsidP="00C6412D">
            <w:pPr>
              <w:spacing w:after="0" w:line="240" w:lineRule="auto"/>
              <w:rPr>
                <w:rFonts w:ascii="Times New Roman" w:eastAsia="Times New Roman" w:hAnsi="Times New Roman" w:cs="Times New Roman"/>
                <w:sz w:val="20"/>
                <w:szCs w:val="20"/>
              </w:rPr>
            </w:pPr>
          </w:p>
        </w:tc>
      </w:tr>
      <w:tr w:rsidR="00C6412D" w:rsidRPr="00C6412D" w14:paraId="1AE96FC3" w14:textId="77777777" w:rsidTr="00C01A64">
        <w:trPr>
          <w:trHeight w:val="300"/>
          <w:jc w:val="center"/>
        </w:trPr>
        <w:tc>
          <w:tcPr>
            <w:tcW w:w="8640" w:type="dxa"/>
            <w:gridSpan w:val="9"/>
            <w:vMerge/>
            <w:tcBorders>
              <w:top w:val="nil"/>
              <w:left w:val="nil"/>
              <w:bottom w:val="nil"/>
              <w:right w:val="nil"/>
            </w:tcBorders>
            <w:vAlign w:val="center"/>
            <w:hideMark/>
          </w:tcPr>
          <w:p w14:paraId="6C26BDE9" w14:textId="77777777" w:rsidR="00C6412D" w:rsidRPr="00704811" w:rsidRDefault="00C6412D" w:rsidP="00C6412D">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55076C7" w14:textId="77777777" w:rsidR="00C6412D" w:rsidRPr="00C6412D" w:rsidRDefault="00C6412D" w:rsidP="00866564">
            <w:pPr>
              <w:spacing w:after="0" w:line="240" w:lineRule="auto"/>
              <w:rPr>
                <w:rFonts w:ascii="Times New Roman" w:eastAsia="Times New Roman" w:hAnsi="Times New Roman" w:cs="Times New Roman"/>
                <w:sz w:val="20"/>
                <w:szCs w:val="20"/>
              </w:rPr>
            </w:pPr>
          </w:p>
        </w:tc>
      </w:tr>
    </w:tbl>
    <w:p w14:paraId="0C1A0D4F" w14:textId="1F0DFD32" w:rsidR="00866564" w:rsidRDefault="00C01A64" w:rsidP="00C01A64">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Appendix C: </w:t>
      </w:r>
      <w:r w:rsidR="00866564">
        <w:rPr>
          <w:rFonts w:ascii="Times New Roman" w:eastAsia="Times New Roman" w:hAnsi="Times New Roman" w:cs="Times New Roman"/>
          <w:bCs/>
          <w:color w:val="000000"/>
          <w:sz w:val="24"/>
          <w:szCs w:val="24"/>
        </w:rPr>
        <w:t>Checklist of Priority Cybersecurity Practices for Water Systems</w:t>
      </w:r>
    </w:p>
    <w:p w14:paraId="5A583621" w14:textId="3C7FBD6A" w:rsidR="00866564" w:rsidRDefault="00866564" w:rsidP="005E1A22">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r w:rsidRPr="005E1A22">
        <w:rPr>
          <w:rFonts w:ascii="Times New Roman" w:eastAsia="Times New Roman" w:hAnsi="Times New Roman" w:cs="Times New Roman"/>
          <w:bCs/>
          <w:color w:val="000000"/>
          <w:sz w:val="24"/>
          <w:szCs w:val="24"/>
          <w:highlight w:val="yellow"/>
        </w:rPr>
        <w:t>Note: Any items marked</w:t>
      </w:r>
      <w:r w:rsidR="005E1A22" w:rsidRPr="005E1A22">
        <w:rPr>
          <w:rFonts w:ascii="Times New Roman" w:eastAsia="Times New Roman" w:hAnsi="Times New Roman" w:cs="Times New Roman"/>
          <w:bCs/>
          <w:color w:val="000000"/>
          <w:sz w:val="24"/>
          <w:szCs w:val="24"/>
          <w:highlight w:val="yellow"/>
        </w:rPr>
        <w:t xml:space="preserve"> no should include an explanation</w:t>
      </w:r>
    </w:p>
    <w:p w14:paraId="09837030" w14:textId="77777777" w:rsidR="005E1A22" w:rsidRDefault="005E1A22" w:rsidP="005E1A22">
      <w:pPr>
        <w:autoSpaceDE w:val="0"/>
        <w:autoSpaceDN w:val="0"/>
        <w:adjustRightInd w:val="0"/>
        <w:spacing w:after="0" w:line="240" w:lineRule="auto"/>
        <w:ind w:firstLine="720"/>
        <w:jc w:val="center"/>
        <w:rPr>
          <w:rFonts w:ascii="Times New Roman" w:eastAsia="Times New Roman" w:hAnsi="Times New Roman" w:cs="Times New Roman"/>
          <w:bCs/>
          <w:color w:val="000000"/>
          <w:sz w:val="24"/>
          <w:szCs w:val="24"/>
        </w:rPr>
      </w:pPr>
    </w:p>
    <w:tbl>
      <w:tblPr>
        <w:tblStyle w:val="TableGrid1"/>
        <w:tblW w:w="10615" w:type="dxa"/>
        <w:shd w:val="clear" w:color="auto" w:fill="FFFFFF" w:themeFill="background1"/>
        <w:tblLook w:val="04A0" w:firstRow="1" w:lastRow="0" w:firstColumn="1" w:lastColumn="0" w:noHBand="0" w:noVBand="1"/>
      </w:tblPr>
      <w:tblGrid>
        <w:gridCol w:w="539"/>
        <w:gridCol w:w="2935"/>
        <w:gridCol w:w="7141"/>
      </w:tblGrid>
      <w:tr w:rsidR="005E1A22" w:rsidRPr="005E1A22" w14:paraId="02572682" w14:textId="77777777" w:rsidTr="005E1A22">
        <w:trPr>
          <w:cantSplit/>
          <w:tblHeader/>
        </w:trPr>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6" w:type="dxa"/>
              <w:left w:w="86" w:type="dxa"/>
              <w:bottom w:w="86" w:type="dxa"/>
              <w:right w:w="86" w:type="dxa"/>
            </w:tcMar>
            <w:vAlign w:val="bottom"/>
          </w:tcPr>
          <w:p w14:paraId="5E7D35B0" w14:textId="77777777" w:rsidR="00866564" w:rsidRPr="005E1A22" w:rsidRDefault="00866564" w:rsidP="00ED4C95">
            <w:pPr>
              <w:spacing w:before="40" w:after="40"/>
              <w:rPr>
                <w:rFonts w:ascii="Times New Roman" w:hAnsi="Times New Roman" w:cs="Times New Roman"/>
                <w:b/>
              </w:rPr>
            </w:pP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6" w:type="dxa"/>
              <w:left w:w="86" w:type="dxa"/>
              <w:bottom w:w="86" w:type="dxa"/>
              <w:right w:w="86" w:type="dxa"/>
            </w:tcMar>
            <w:vAlign w:val="bottom"/>
          </w:tcPr>
          <w:p w14:paraId="04817E4D" w14:textId="77777777" w:rsidR="00866564" w:rsidRPr="005E1A22" w:rsidRDefault="00866564" w:rsidP="00ED4C95">
            <w:pPr>
              <w:spacing w:before="40" w:after="40"/>
              <w:rPr>
                <w:rFonts w:ascii="Times New Roman" w:hAnsi="Times New Roman" w:cs="Times New Roman"/>
                <w:b/>
              </w:rPr>
            </w:pPr>
            <w:r w:rsidRPr="005E1A22">
              <w:rPr>
                <w:rFonts w:ascii="Times New Roman" w:hAnsi="Times New Roman" w:cs="Times New Roman"/>
                <w:b/>
              </w:rPr>
              <w:t>Question</w:t>
            </w:r>
          </w:p>
          <w:p w14:paraId="76D70FE2" w14:textId="77777777" w:rsidR="00866564" w:rsidRPr="005E1A22" w:rsidRDefault="00866564" w:rsidP="00ED4C95">
            <w:pPr>
              <w:spacing w:before="40" w:after="40"/>
              <w:rPr>
                <w:rFonts w:ascii="Times New Roman" w:hAnsi="Times New Roman" w:cs="Times New Roman"/>
                <w:bCs/>
              </w:rPr>
            </w:pPr>
            <w:r w:rsidRPr="005E1A22">
              <w:rPr>
                <w:rFonts w:ascii="Times New Roman" w:hAnsi="Times New Roman" w:cs="Times New Roman"/>
                <w:bCs/>
              </w:rPr>
              <w:t>Does the CWS…</w:t>
            </w:r>
            <w:r w:rsidRPr="005E1A22">
              <w:rPr>
                <w:rFonts w:ascii="Times New Roman" w:hAnsi="Times New Roman" w:cs="Times New Roman"/>
                <w:bCs/>
              </w:rPr>
              <w:br/>
            </w:r>
          </w:p>
        </w:tc>
        <w:tc>
          <w:tcPr>
            <w:tcW w:w="71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6" w:type="dxa"/>
              <w:left w:w="86" w:type="dxa"/>
              <w:bottom w:w="86" w:type="dxa"/>
              <w:right w:w="86" w:type="dxa"/>
            </w:tcMar>
            <w:vAlign w:val="bottom"/>
          </w:tcPr>
          <w:p w14:paraId="33894EFB" w14:textId="77777777" w:rsidR="00866564" w:rsidRPr="005E1A22" w:rsidRDefault="00866564" w:rsidP="00ED4C95">
            <w:pPr>
              <w:spacing w:before="40" w:after="40"/>
              <w:rPr>
                <w:rFonts w:ascii="Times New Roman" w:hAnsi="Times New Roman" w:cs="Times New Roman"/>
                <w:b/>
              </w:rPr>
            </w:pPr>
            <w:r w:rsidRPr="005E1A22">
              <w:rPr>
                <w:rFonts w:ascii="Times New Roman" w:hAnsi="Times New Roman" w:cs="Times New Roman"/>
                <w:b/>
              </w:rPr>
              <w:t>Answer</w:t>
            </w:r>
          </w:p>
          <w:p w14:paraId="35A7D305" w14:textId="0F1E945E" w:rsidR="00866564" w:rsidRPr="005E1A22" w:rsidRDefault="00866564" w:rsidP="00ED4C95">
            <w:pPr>
              <w:spacing w:before="40" w:after="40"/>
              <w:rPr>
                <w:rFonts w:ascii="Times New Roman" w:hAnsi="Times New Roman" w:cs="Times New Roman"/>
                <w:b/>
              </w:rPr>
            </w:pPr>
            <w:r w:rsidRPr="005E1A22">
              <w:rPr>
                <w:rFonts w:ascii="Times New Roman" w:hAnsi="Times New Roman" w:cs="Times New Roman"/>
                <w:bCs/>
              </w:rPr>
              <w:t>Mark the appropriate check box (“Yes”, “No”, “In progress”, “Not applicable”) to answer each cybersecurity assessment question.</w:t>
            </w:r>
          </w:p>
        </w:tc>
      </w:tr>
      <w:tr w:rsidR="000C12F3" w:rsidRPr="005E1A22" w14:paraId="47C08C5F" w14:textId="77777777" w:rsidTr="008068F3">
        <w:trPr>
          <w:cantSplit/>
        </w:trPr>
        <w:tc>
          <w:tcPr>
            <w:tcW w:w="539" w:type="dxa"/>
            <w:tcBorders>
              <w:top w:val="single" w:sz="4" w:space="0" w:color="000000" w:themeColor="text1"/>
              <w:right w:val="nil"/>
            </w:tcBorders>
            <w:shd w:val="clear" w:color="auto" w:fill="FFFFFF" w:themeFill="background1"/>
            <w:tcMar>
              <w:top w:w="86" w:type="dxa"/>
              <w:left w:w="86" w:type="dxa"/>
              <w:bottom w:w="86" w:type="dxa"/>
              <w:right w:w="86" w:type="dxa"/>
            </w:tcMar>
          </w:tcPr>
          <w:p w14:paraId="646D0BD6" w14:textId="77777777" w:rsidR="000C12F3" w:rsidRPr="005E1A22" w:rsidRDefault="000C12F3" w:rsidP="00ED4C95">
            <w:pPr>
              <w:rPr>
                <w:rFonts w:ascii="Times New Roman" w:hAnsi="Times New Roman" w:cs="Times New Roman"/>
              </w:rPr>
            </w:pPr>
          </w:p>
        </w:tc>
        <w:tc>
          <w:tcPr>
            <w:tcW w:w="10076" w:type="dxa"/>
            <w:gridSpan w:val="2"/>
            <w:tcBorders>
              <w:top w:val="single" w:sz="4" w:space="0" w:color="000000" w:themeColor="text1"/>
              <w:left w:val="nil"/>
            </w:tcBorders>
            <w:shd w:val="clear" w:color="auto" w:fill="FFFFFF" w:themeFill="background1"/>
            <w:tcMar>
              <w:top w:w="86" w:type="dxa"/>
              <w:left w:w="86" w:type="dxa"/>
              <w:bottom w:w="86" w:type="dxa"/>
              <w:right w:w="86" w:type="dxa"/>
            </w:tcMar>
          </w:tcPr>
          <w:p w14:paraId="37D37F1F" w14:textId="704B59C3" w:rsidR="000C12F3" w:rsidRPr="005E1A22" w:rsidRDefault="000C12F3" w:rsidP="00ED4C95">
            <w:pPr>
              <w:rPr>
                <w:rFonts w:ascii="Times New Roman" w:hAnsi="Times New Roman" w:cs="Times New Roman"/>
              </w:rPr>
            </w:pPr>
            <w:r w:rsidRPr="005E1A22">
              <w:rPr>
                <w:rFonts w:ascii="Times New Roman" w:hAnsi="Times New Roman" w:cs="Times New Roman"/>
                <w:b/>
                <w:bCs/>
              </w:rPr>
              <w:t>Reduce Exposure to Public-Facing Internet</w:t>
            </w:r>
          </w:p>
        </w:tc>
      </w:tr>
      <w:tr w:rsidR="005E1A22" w:rsidRPr="005E1A22" w14:paraId="64726FB8" w14:textId="77777777" w:rsidTr="005E1A22">
        <w:trPr>
          <w:cantSplit/>
        </w:trPr>
        <w:tc>
          <w:tcPr>
            <w:tcW w:w="539" w:type="dxa"/>
            <w:shd w:val="clear" w:color="auto" w:fill="FFFFFF" w:themeFill="background1"/>
            <w:tcMar>
              <w:top w:w="86" w:type="dxa"/>
              <w:left w:w="86" w:type="dxa"/>
              <w:bottom w:w="86" w:type="dxa"/>
              <w:right w:w="86" w:type="dxa"/>
            </w:tcMar>
          </w:tcPr>
          <w:p w14:paraId="40D5F69F"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1.</w:t>
            </w:r>
          </w:p>
        </w:tc>
        <w:tc>
          <w:tcPr>
            <w:tcW w:w="2935" w:type="dxa"/>
            <w:shd w:val="clear" w:color="auto" w:fill="FFFFFF" w:themeFill="background1"/>
            <w:tcMar>
              <w:top w:w="86" w:type="dxa"/>
              <w:left w:w="86" w:type="dxa"/>
              <w:bottom w:w="86" w:type="dxa"/>
              <w:right w:w="86" w:type="dxa"/>
            </w:tcMar>
          </w:tcPr>
          <w:p w14:paraId="6B6310FE" w14:textId="77777777" w:rsidR="00866564" w:rsidRPr="005E1A22" w:rsidRDefault="00866564" w:rsidP="00ED4C95">
            <w:pPr>
              <w:rPr>
                <w:rFonts w:ascii="Times New Roman" w:hAnsi="Times New Roman" w:cs="Times New Roman"/>
                <w:b/>
                <w:bCs/>
              </w:rPr>
            </w:pPr>
            <w:r w:rsidRPr="005E1A22">
              <w:rPr>
                <w:rFonts w:ascii="Times New Roman" w:hAnsi="Times New Roman" w:cs="Times New Roman"/>
              </w:rPr>
              <w:t>Ensure assets connected to the public Internet expose no unnecessary exploitable services (e.g., remote desktop protocol) and eliminates connections between OT assets and the Internet?</w:t>
            </w:r>
            <w:r w:rsidRPr="005E1A22" w:rsidDel="00072C7C">
              <w:rPr>
                <w:rFonts w:ascii="Times New Roman" w:hAnsi="Times New Roman" w:cs="Times New Roman"/>
                <w:b/>
                <w:bCs/>
              </w:rPr>
              <w:t xml:space="preserve"> </w:t>
            </w:r>
          </w:p>
        </w:tc>
        <w:bookmarkStart w:id="22" w:name="_Hlk168654506"/>
        <w:tc>
          <w:tcPr>
            <w:tcW w:w="7141" w:type="dxa"/>
            <w:shd w:val="clear" w:color="auto" w:fill="FFFFFF" w:themeFill="background1"/>
            <w:tcMar>
              <w:top w:w="86" w:type="dxa"/>
              <w:left w:w="86" w:type="dxa"/>
              <w:bottom w:w="86" w:type="dxa"/>
              <w:right w:w="86" w:type="dxa"/>
            </w:tcMar>
          </w:tcPr>
          <w:p w14:paraId="528FDB4E"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1508904615"/>
                <w14:checkbox>
                  <w14:checked w14:val="0"/>
                  <w14:checkedState w14:val="2612" w14:font="MS Gothic"/>
                  <w14:uncheckedState w14:val="2610" w14:font="MS Gothic"/>
                </w14:checkbox>
              </w:sdtPr>
              <w:sdtEndPr/>
              <w:sdtContent>
                <w:r w:rsidR="00866564" w:rsidRPr="005E1A22">
                  <w:rPr>
                    <w:rFonts w:ascii="Segoe UI Symbol" w:eastAsia="MS Gothic" w:hAnsi="Segoe UI Symbol" w:cs="Segoe UI Symbol"/>
                  </w:rPr>
                  <w:t>☐</w:t>
                </w:r>
              </w:sdtContent>
            </w:sdt>
            <w:r w:rsidR="00866564" w:rsidRPr="005E1A22">
              <w:rPr>
                <w:rFonts w:ascii="Times New Roman" w:hAnsi="Times New Roman" w:cs="Times New Roman"/>
              </w:rPr>
              <w:t>Yes</w:t>
            </w:r>
          </w:p>
          <w:p w14:paraId="73DD2310"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1899124773"/>
                <w14:checkbox>
                  <w14:checked w14:val="0"/>
                  <w14:checkedState w14:val="2612" w14:font="MS Gothic"/>
                  <w14:uncheckedState w14:val="2610" w14:font="MS Gothic"/>
                </w14:checkbox>
              </w:sdtPr>
              <w:sdtEndPr/>
              <w:sdtContent>
                <w:r w:rsidR="00866564" w:rsidRPr="005E1A22">
                  <w:rPr>
                    <w:rFonts w:ascii="Segoe UI Symbol" w:eastAsia="MS Gothic" w:hAnsi="Segoe UI Symbol" w:cs="Segoe UI Symbol"/>
                  </w:rPr>
                  <w:t>☐</w:t>
                </w:r>
              </w:sdtContent>
            </w:sdt>
            <w:r w:rsidR="00866564" w:rsidRPr="005E1A22">
              <w:rPr>
                <w:rFonts w:ascii="Times New Roman" w:hAnsi="Times New Roman" w:cs="Times New Roman"/>
              </w:rPr>
              <w:t xml:space="preserve">No </w:t>
            </w:r>
          </w:p>
          <w:p w14:paraId="059713F4"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714424472"/>
                <w14:checkbox>
                  <w14:checked w14:val="0"/>
                  <w14:checkedState w14:val="2612" w14:font="MS Gothic"/>
                  <w14:uncheckedState w14:val="2610" w14:font="MS Gothic"/>
                </w14:checkbox>
              </w:sdtPr>
              <w:sdtEndPr/>
              <w:sdtContent>
                <w:r w:rsidR="00866564" w:rsidRPr="005E1A22">
                  <w:rPr>
                    <w:rFonts w:ascii="Segoe UI Symbol" w:eastAsia="MS Gothic" w:hAnsi="Segoe UI Symbol" w:cs="Segoe UI Symbol"/>
                  </w:rPr>
                  <w:t>☐</w:t>
                </w:r>
              </w:sdtContent>
            </w:sdt>
            <w:r w:rsidR="00866564" w:rsidRPr="005E1A22">
              <w:rPr>
                <w:rFonts w:ascii="Times New Roman" w:hAnsi="Times New Roman" w:cs="Times New Roman"/>
              </w:rPr>
              <w:t>In progress</w:t>
            </w:r>
          </w:p>
          <w:p w14:paraId="0FE523ED"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477150399"/>
                <w14:checkbox>
                  <w14:checked w14:val="0"/>
                  <w14:checkedState w14:val="2612" w14:font="MS Gothic"/>
                  <w14:uncheckedState w14:val="2610" w14:font="MS Gothic"/>
                </w14:checkbox>
              </w:sdtPr>
              <w:sdtEndPr/>
              <w:sdtContent>
                <w:r w:rsidR="00866564" w:rsidRPr="005E1A22">
                  <w:rPr>
                    <w:rFonts w:ascii="Segoe UI Symbol" w:eastAsia="MS Gothic" w:hAnsi="Segoe UI Symbol" w:cs="Segoe UI Symbol"/>
                  </w:rPr>
                  <w:t>☐</w:t>
                </w:r>
              </w:sdtContent>
            </w:sdt>
            <w:r w:rsidR="00866564" w:rsidRPr="005E1A22">
              <w:rPr>
                <w:rFonts w:ascii="Times New Roman" w:hAnsi="Times New Roman" w:cs="Times New Roman"/>
              </w:rPr>
              <w:t>Not applicable</w:t>
            </w:r>
          </w:p>
          <w:bookmarkEnd w:id="22"/>
          <w:p w14:paraId="649FFBFC" w14:textId="77777777" w:rsidR="00866564" w:rsidRPr="005E1A22" w:rsidRDefault="00866564" w:rsidP="00ED4C95">
            <w:pPr>
              <w:rPr>
                <w:rFonts w:ascii="Times New Roman" w:hAnsi="Times New Roman" w:cs="Times New Roman"/>
              </w:rPr>
            </w:pPr>
          </w:p>
          <w:p w14:paraId="6892D7EC"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Eliminate unnecessary exposed ports and services on public-facing assets with regular review and eliminate OT asset connections to the public Internet unless explicitly required for operations.</w:t>
            </w:r>
          </w:p>
        </w:tc>
      </w:tr>
      <w:tr w:rsidR="000C12F3" w:rsidRPr="005E1A22" w14:paraId="172A2040" w14:textId="77777777" w:rsidTr="00912889">
        <w:trPr>
          <w:cantSplit/>
        </w:trPr>
        <w:tc>
          <w:tcPr>
            <w:tcW w:w="539" w:type="dxa"/>
            <w:tcBorders>
              <w:right w:val="nil"/>
            </w:tcBorders>
            <w:shd w:val="clear" w:color="auto" w:fill="FFFFFF" w:themeFill="background1"/>
            <w:tcMar>
              <w:top w:w="86" w:type="dxa"/>
              <w:left w:w="86" w:type="dxa"/>
              <w:bottom w:w="86" w:type="dxa"/>
              <w:right w:w="86" w:type="dxa"/>
            </w:tcMar>
          </w:tcPr>
          <w:p w14:paraId="1534D0C5" w14:textId="77777777" w:rsidR="000C12F3" w:rsidRPr="005E1A22" w:rsidRDefault="000C12F3" w:rsidP="00ED4C95">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130A8F5A" w14:textId="530E6E3B" w:rsidR="000C12F3" w:rsidRPr="005E1A22" w:rsidRDefault="000C12F3" w:rsidP="00ED4C95">
            <w:pPr>
              <w:rPr>
                <w:rFonts w:ascii="Times New Roman" w:hAnsi="Times New Roman" w:cs="Times New Roman"/>
              </w:rPr>
            </w:pPr>
            <w:r w:rsidRPr="005E1A22">
              <w:rPr>
                <w:rFonts w:ascii="Times New Roman" w:hAnsi="Times New Roman" w:cs="Times New Roman"/>
                <w:b/>
                <w:bCs/>
              </w:rPr>
              <w:t>Conduct Regular Cybersecurity Assessments</w:t>
            </w:r>
          </w:p>
        </w:tc>
      </w:tr>
      <w:tr w:rsidR="005E1A22" w:rsidRPr="005E1A22" w14:paraId="0461BD9B" w14:textId="77777777" w:rsidTr="005E1A22">
        <w:trPr>
          <w:cantSplit/>
        </w:trPr>
        <w:tc>
          <w:tcPr>
            <w:tcW w:w="539" w:type="dxa"/>
            <w:shd w:val="clear" w:color="auto" w:fill="FFFFFF" w:themeFill="background1"/>
            <w:tcMar>
              <w:top w:w="86" w:type="dxa"/>
              <w:left w:w="86" w:type="dxa"/>
              <w:bottom w:w="86" w:type="dxa"/>
              <w:right w:w="86" w:type="dxa"/>
            </w:tcMar>
          </w:tcPr>
          <w:p w14:paraId="462405B3"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2.</w:t>
            </w:r>
          </w:p>
        </w:tc>
        <w:tc>
          <w:tcPr>
            <w:tcW w:w="2935" w:type="dxa"/>
            <w:shd w:val="clear" w:color="auto" w:fill="FFFFFF" w:themeFill="background1"/>
            <w:tcMar>
              <w:top w:w="86" w:type="dxa"/>
              <w:left w:w="86" w:type="dxa"/>
              <w:bottom w:w="86" w:type="dxa"/>
              <w:right w:w="86" w:type="dxa"/>
            </w:tcMar>
          </w:tcPr>
          <w:p w14:paraId="6EFB84AF"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Conduct regular cybersecurity assessments?</w:t>
            </w:r>
          </w:p>
        </w:tc>
        <w:tc>
          <w:tcPr>
            <w:tcW w:w="7141" w:type="dxa"/>
            <w:shd w:val="clear" w:color="auto" w:fill="FFFFFF" w:themeFill="background1"/>
            <w:tcMar>
              <w:top w:w="86" w:type="dxa"/>
              <w:left w:w="86" w:type="dxa"/>
              <w:bottom w:w="86" w:type="dxa"/>
              <w:right w:w="86" w:type="dxa"/>
            </w:tcMar>
          </w:tcPr>
          <w:p w14:paraId="421E138D"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1974510885"/>
                <w14:checkbox>
                  <w14:checked w14:val="0"/>
                  <w14:checkedState w14:val="2612" w14:font="MS Gothic"/>
                  <w14:uncheckedState w14:val="2610" w14:font="MS Gothic"/>
                </w14:checkbox>
              </w:sdtPr>
              <w:sdtEndPr/>
              <w:sdtContent>
                <w:r w:rsidR="00866564" w:rsidRPr="005E1A22">
                  <w:rPr>
                    <w:rFonts w:ascii="Segoe UI Symbol" w:eastAsia="MS Gothic" w:hAnsi="Segoe UI Symbol" w:cs="Segoe UI Symbol"/>
                  </w:rPr>
                  <w:t>☐</w:t>
                </w:r>
              </w:sdtContent>
            </w:sdt>
            <w:r w:rsidR="00866564" w:rsidRPr="005E1A22">
              <w:rPr>
                <w:rFonts w:ascii="Times New Roman" w:hAnsi="Times New Roman" w:cs="Times New Roman"/>
              </w:rPr>
              <w:t>Yes</w:t>
            </w:r>
          </w:p>
          <w:p w14:paraId="16E0EA4E"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461190829"/>
                <w14:checkbox>
                  <w14:checked w14:val="0"/>
                  <w14:checkedState w14:val="2612" w14:font="MS Gothic"/>
                  <w14:uncheckedState w14:val="2610" w14:font="MS Gothic"/>
                </w14:checkbox>
              </w:sdtPr>
              <w:sdtEndPr/>
              <w:sdtContent>
                <w:r w:rsidR="00866564" w:rsidRPr="005E1A22">
                  <w:rPr>
                    <w:rFonts w:ascii="Segoe UI Symbol" w:hAnsi="Segoe UI Symbol" w:cs="Segoe UI Symbol"/>
                  </w:rPr>
                  <w:t>☐</w:t>
                </w:r>
              </w:sdtContent>
            </w:sdt>
            <w:r w:rsidR="00866564" w:rsidRPr="005E1A22">
              <w:rPr>
                <w:rFonts w:ascii="Times New Roman" w:hAnsi="Times New Roman" w:cs="Times New Roman"/>
              </w:rPr>
              <w:t xml:space="preserve">No </w:t>
            </w:r>
          </w:p>
          <w:p w14:paraId="4D898342"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2F7D5B69"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77289C37" w14:textId="77777777" w:rsidR="00866564" w:rsidRPr="005E1A22" w:rsidRDefault="00866564" w:rsidP="00ED4C95">
            <w:pPr>
              <w:rPr>
                <w:rFonts w:ascii="Times New Roman" w:hAnsi="Times New Roman" w:cs="Times New Roman"/>
              </w:rPr>
            </w:pPr>
          </w:p>
          <w:p w14:paraId="6BFDD859"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Conduct a cybersecurity assessment on a regular basis to understand the existing vulnerabilities within OT and IT systems. Assessments enable you to identify, assess, and prioritize mitigating vulnerabilities in both OT and IT networks.</w:t>
            </w:r>
          </w:p>
        </w:tc>
      </w:tr>
      <w:tr w:rsidR="005E1A22" w:rsidRPr="005E1A22" w14:paraId="56B8FF03" w14:textId="77777777" w:rsidTr="005E1A22">
        <w:trPr>
          <w:cantSplit/>
        </w:trPr>
        <w:tc>
          <w:tcPr>
            <w:tcW w:w="539" w:type="dxa"/>
            <w:shd w:val="clear" w:color="auto" w:fill="FFFFFF" w:themeFill="background1"/>
            <w:tcMar>
              <w:top w:w="86" w:type="dxa"/>
              <w:left w:w="86" w:type="dxa"/>
              <w:bottom w:w="86" w:type="dxa"/>
              <w:right w:w="86" w:type="dxa"/>
            </w:tcMar>
          </w:tcPr>
          <w:p w14:paraId="34B38CBF"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3.</w:t>
            </w:r>
          </w:p>
        </w:tc>
        <w:tc>
          <w:tcPr>
            <w:tcW w:w="2935" w:type="dxa"/>
            <w:shd w:val="clear" w:color="auto" w:fill="FFFFFF" w:themeFill="background1"/>
            <w:tcMar>
              <w:top w:w="86" w:type="dxa"/>
              <w:left w:w="86" w:type="dxa"/>
              <w:bottom w:w="86" w:type="dxa"/>
              <w:right w:w="86" w:type="dxa"/>
            </w:tcMar>
          </w:tcPr>
          <w:p w14:paraId="672B4005"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Have a named role/position/title that is responsible for planning, resourcing, and executing cybersecurity activities within the CWS?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0143E858"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25353A5B"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060C8C5B"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2A712F20"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5329B953"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 xml:space="preserve"> </w:t>
            </w:r>
          </w:p>
          <w:p w14:paraId="02B78D6B"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Identify one role/position/title responsible for cybersecurity within the CWS. Whoever fills this role/position/title is then in charge of all CWS cybersecurity activities.</w:t>
            </w:r>
          </w:p>
        </w:tc>
      </w:tr>
      <w:tr w:rsidR="000C12F3" w:rsidRPr="005E1A22" w14:paraId="1D28EE65" w14:textId="77777777" w:rsidTr="005729E6">
        <w:trPr>
          <w:cantSplit/>
        </w:trPr>
        <w:tc>
          <w:tcPr>
            <w:tcW w:w="539" w:type="dxa"/>
            <w:tcBorders>
              <w:right w:val="nil"/>
            </w:tcBorders>
            <w:shd w:val="clear" w:color="auto" w:fill="FFFFFF" w:themeFill="background1"/>
            <w:tcMar>
              <w:top w:w="86" w:type="dxa"/>
              <w:left w:w="86" w:type="dxa"/>
              <w:bottom w:w="86" w:type="dxa"/>
              <w:right w:w="86" w:type="dxa"/>
            </w:tcMar>
          </w:tcPr>
          <w:p w14:paraId="121BF854" w14:textId="77777777" w:rsidR="000C12F3" w:rsidRPr="005E1A22" w:rsidRDefault="000C12F3" w:rsidP="00ED4C95">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18B970CC" w14:textId="24991653" w:rsidR="000C12F3" w:rsidRPr="005E1A22" w:rsidRDefault="000C12F3" w:rsidP="00ED4C95">
            <w:pPr>
              <w:rPr>
                <w:rFonts w:ascii="Times New Roman" w:hAnsi="Times New Roman" w:cs="Times New Roman"/>
              </w:rPr>
            </w:pPr>
            <w:r w:rsidRPr="005E1A22">
              <w:rPr>
                <w:rFonts w:ascii="Times New Roman" w:hAnsi="Times New Roman" w:cs="Times New Roman"/>
                <w:b/>
                <w:bCs/>
              </w:rPr>
              <w:t>Change Default Passwords Immediately</w:t>
            </w:r>
          </w:p>
        </w:tc>
      </w:tr>
      <w:tr w:rsidR="005E1A22" w:rsidRPr="005E1A22" w14:paraId="750D41AE" w14:textId="77777777" w:rsidTr="005E1A22">
        <w:trPr>
          <w:cantSplit/>
        </w:trPr>
        <w:tc>
          <w:tcPr>
            <w:tcW w:w="539" w:type="dxa"/>
            <w:shd w:val="clear" w:color="auto" w:fill="FFFFFF" w:themeFill="background1"/>
            <w:tcMar>
              <w:top w:w="86" w:type="dxa"/>
              <w:left w:w="86" w:type="dxa"/>
              <w:bottom w:w="86" w:type="dxa"/>
              <w:right w:w="86" w:type="dxa"/>
            </w:tcMar>
          </w:tcPr>
          <w:p w14:paraId="464E5994"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lastRenderedPageBreak/>
              <w:t xml:space="preserve">4. </w:t>
            </w:r>
          </w:p>
        </w:tc>
        <w:tc>
          <w:tcPr>
            <w:tcW w:w="2935" w:type="dxa"/>
            <w:shd w:val="clear" w:color="auto" w:fill="FFFFFF" w:themeFill="background1"/>
            <w:tcMar>
              <w:top w:w="86" w:type="dxa"/>
              <w:left w:w="86" w:type="dxa"/>
              <w:bottom w:w="86" w:type="dxa"/>
              <w:right w:w="86" w:type="dxa"/>
            </w:tcMar>
          </w:tcPr>
          <w:p w14:paraId="46CF6825"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Change default passwords and require a minimum length for passwords?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1DDB2411"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7B0364BB"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4C3C61DA"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4382D537"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0D3A83D6" w14:textId="77777777" w:rsidR="00866564" w:rsidRPr="005E1A22" w:rsidRDefault="00866564" w:rsidP="00ED4C95">
            <w:pPr>
              <w:rPr>
                <w:rFonts w:ascii="Times New Roman" w:hAnsi="Times New Roman" w:cs="Times New Roman"/>
              </w:rPr>
            </w:pPr>
          </w:p>
          <w:p w14:paraId="18E06EF4"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Change all default manufacturer or vendor passwords before equipment or software is put into service and implement a minimum length requirement for passwords through a policy and/or administrative controls set in the system. </w:t>
            </w:r>
          </w:p>
        </w:tc>
      </w:tr>
      <w:tr w:rsidR="005E1A22" w:rsidRPr="005E1A22" w14:paraId="75736413" w14:textId="77777777" w:rsidTr="005E1A22">
        <w:trPr>
          <w:cantSplit/>
        </w:trPr>
        <w:tc>
          <w:tcPr>
            <w:tcW w:w="539" w:type="dxa"/>
            <w:shd w:val="clear" w:color="auto" w:fill="FFFFFF" w:themeFill="background1"/>
            <w:tcMar>
              <w:top w:w="86" w:type="dxa"/>
              <w:left w:w="86" w:type="dxa"/>
              <w:bottom w:w="86" w:type="dxa"/>
              <w:right w:w="86" w:type="dxa"/>
            </w:tcMar>
          </w:tcPr>
          <w:p w14:paraId="189DB583"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5.</w:t>
            </w:r>
          </w:p>
        </w:tc>
        <w:tc>
          <w:tcPr>
            <w:tcW w:w="2935" w:type="dxa"/>
            <w:shd w:val="clear" w:color="auto" w:fill="FFFFFF" w:themeFill="background1"/>
            <w:tcMar>
              <w:top w:w="86" w:type="dxa"/>
              <w:left w:w="86" w:type="dxa"/>
              <w:bottom w:w="86" w:type="dxa"/>
              <w:right w:w="86" w:type="dxa"/>
            </w:tcMar>
          </w:tcPr>
          <w:p w14:paraId="75491B75"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Require multi-factor authentication (MFA) wherever possible, but at a minimum to remotely access CWS/OT/IT networks?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10AF528A"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30FE3580"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23574046"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65498FEC"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52235069" w14:textId="77777777" w:rsidR="00866564" w:rsidRPr="005E1A22" w:rsidRDefault="00866564" w:rsidP="00ED4C95">
            <w:pPr>
              <w:rPr>
                <w:rFonts w:ascii="Times New Roman" w:hAnsi="Times New Roman" w:cs="Times New Roman"/>
              </w:rPr>
            </w:pPr>
          </w:p>
          <w:p w14:paraId="2FD0B9C4"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Deploy MFA as widely as possible for both operational technology (OT) and information technology (IT) networks. At a minimum, MFA should be used for remote access to the OT network. </w:t>
            </w:r>
          </w:p>
        </w:tc>
      </w:tr>
      <w:tr w:rsidR="000C12F3" w:rsidRPr="005E1A22" w14:paraId="406E187E" w14:textId="77777777" w:rsidTr="008E29EF">
        <w:trPr>
          <w:cantSplit/>
        </w:trPr>
        <w:tc>
          <w:tcPr>
            <w:tcW w:w="539" w:type="dxa"/>
            <w:tcBorders>
              <w:right w:val="nil"/>
            </w:tcBorders>
            <w:shd w:val="clear" w:color="auto" w:fill="FFFFFF" w:themeFill="background1"/>
            <w:tcMar>
              <w:top w:w="86" w:type="dxa"/>
              <w:left w:w="86" w:type="dxa"/>
              <w:bottom w:w="86" w:type="dxa"/>
              <w:right w:w="86" w:type="dxa"/>
            </w:tcMar>
          </w:tcPr>
          <w:p w14:paraId="66D31EDE" w14:textId="77777777" w:rsidR="000C12F3" w:rsidRPr="005E1A22" w:rsidRDefault="000C12F3" w:rsidP="00ED4C95">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4FD52EB8" w14:textId="6998A651" w:rsidR="000C12F3" w:rsidRPr="005E1A22" w:rsidRDefault="000C12F3" w:rsidP="00ED4C95">
            <w:pPr>
              <w:rPr>
                <w:rFonts w:ascii="Times New Roman" w:hAnsi="Times New Roman" w:cs="Times New Roman"/>
              </w:rPr>
            </w:pPr>
            <w:r w:rsidRPr="005E1A22">
              <w:rPr>
                <w:rFonts w:ascii="Times New Roman" w:hAnsi="Times New Roman" w:cs="Times New Roman"/>
                <w:b/>
                <w:bCs/>
              </w:rPr>
              <w:t>Conduct Inventory of OT/IT Assets</w:t>
            </w:r>
          </w:p>
        </w:tc>
      </w:tr>
      <w:tr w:rsidR="005E1A22" w:rsidRPr="005E1A22" w14:paraId="61C3F55C" w14:textId="77777777" w:rsidTr="005E1A22">
        <w:trPr>
          <w:cantSplit/>
        </w:trPr>
        <w:tc>
          <w:tcPr>
            <w:tcW w:w="539" w:type="dxa"/>
            <w:shd w:val="clear" w:color="auto" w:fill="FFFFFF" w:themeFill="background1"/>
            <w:tcMar>
              <w:top w:w="86" w:type="dxa"/>
              <w:left w:w="86" w:type="dxa"/>
              <w:bottom w:w="86" w:type="dxa"/>
              <w:right w:w="86" w:type="dxa"/>
            </w:tcMar>
          </w:tcPr>
          <w:p w14:paraId="5AAE76D5"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6.</w:t>
            </w:r>
          </w:p>
        </w:tc>
        <w:tc>
          <w:tcPr>
            <w:tcW w:w="2935" w:type="dxa"/>
            <w:shd w:val="clear" w:color="auto" w:fill="FFFFFF" w:themeFill="background1"/>
            <w:tcMar>
              <w:top w:w="86" w:type="dxa"/>
              <w:left w:w="86" w:type="dxa"/>
              <w:bottom w:w="86" w:type="dxa"/>
              <w:right w:w="86" w:type="dxa"/>
            </w:tcMar>
          </w:tcPr>
          <w:p w14:paraId="7211BA25"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Maintain an updated inventory of all OT and IT network assets?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2D1F0571"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744885603"/>
                <w14:checkbox>
                  <w14:checked w14:val="0"/>
                  <w14:checkedState w14:val="2612" w14:font="MS Gothic"/>
                  <w14:uncheckedState w14:val="2610" w14:font="MS Gothic"/>
                </w14:checkbox>
              </w:sdtPr>
              <w:sdtEndPr/>
              <w:sdtContent>
                <w:r w:rsidR="00866564" w:rsidRPr="005E1A22">
                  <w:rPr>
                    <w:rFonts w:ascii="Segoe UI Symbol" w:hAnsi="Segoe UI Symbol" w:cs="Segoe UI Symbol"/>
                  </w:rPr>
                  <w:t>☐</w:t>
                </w:r>
              </w:sdtContent>
            </w:sdt>
            <w:r w:rsidR="00866564" w:rsidRPr="005E1A22">
              <w:rPr>
                <w:rFonts w:ascii="Times New Roman" w:hAnsi="Times New Roman" w:cs="Times New Roman"/>
              </w:rPr>
              <w:t>Yes</w:t>
            </w:r>
          </w:p>
          <w:p w14:paraId="1A209E63"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695081198"/>
                <w14:checkbox>
                  <w14:checked w14:val="0"/>
                  <w14:checkedState w14:val="2612" w14:font="MS Gothic"/>
                  <w14:uncheckedState w14:val="2610" w14:font="MS Gothic"/>
                </w14:checkbox>
              </w:sdtPr>
              <w:sdtEndPr/>
              <w:sdtContent>
                <w:r w:rsidR="00866564" w:rsidRPr="005E1A22">
                  <w:rPr>
                    <w:rFonts w:ascii="Segoe UI Symbol" w:hAnsi="Segoe UI Symbol" w:cs="Segoe UI Symbol"/>
                  </w:rPr>
                  <w:t>☐</w:t>
                </w:r>
              </w:sdtContent>
            </w:sdt>
            <w:r w:rsidR="00866564" w:rsidRPr="005E1A22">
              <w:rPr>
                <w:rFonts w:ascii="Times New Roman" w:hAnsi="Times New Roman" w:cs="Times New Roman"/>
              </w:rPr>
              <w:t>No</w:t>
            </w:r>
          </w:p>
          <w:p w14:paraId="706909BD"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08A78655"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1DD9294C" w14:textId="77777777" w:rsidR="00866564" w:rsidRPr="005E1A22" w:rsidRDefault="00866564" w:rsidP="00ED4C95">
            <w:pPr>
              <w:rPr>
                <w:rFonts w:ascii="Times New Roman" w:hAnsi="Times New Roman" w:cs="Times New Roman"/>
              </w:rPr>
            </w:pPr>
          </w:p>
          <w:p w14:paraId="2F1207DA"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Regularly review (no less than monthly) and maintain a list of all Operational Technology (OT) and IT assets with an IP address. This includes third-party and legacy (i.e., older) equipment. Create an inventory of software and hardware assets to help understand what you need to protect. Focus initial efforts on internet-connected devices and devices where manual operations are not possible. Use monitoring to identify the devices communicating on your network.</w:t>
            </w:r>
          </w:p>
        </w:tc>
      </w:tr>
      <w:tr w:rsidR="005E1A22" w:rsidRPr="005E1A22" w14:paraId="38C74F66" w14:textId="77777777" w:rsidTr="005E1A22">
        <w:trPr>
          <w:cantSplit/>
        </w:trPr>
        <w:tc>
          <w:tcPr>
            <w:tcW w:w="539" w:type="dxa"/>
            <w:shd w:val="clear" w:color="auto" w:fill="FFFFFF" w:themeFill="background1"/>
            <w:tcMar>
              <w:top w:w="86" w:type="dxa"/>
              <w:left w:w="86" w:type="dxa"/>
              <w:bottom w:w="86" w:type="dxa"/>
              <w:right w:w="86" w:type="dxa"/>
            </w:tcMar>
          </w:tcPr>
          <w:p w14:paraId="35A8A8FB"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7.</w:t>
            </w:r>
          </w:p>
        </w:tc>
        <w:tc>
          <w:tcPr>
            <w:tcW w:w="2935" w:type="dxa"/>
            <w:shd w:val="clear" w:color="auto" w:fill="FFFFFF" w:themeFill="background1"/>
            <w:tcMar>
              <w:top w:w="86" w:type="dxa"/>
              <w:left w:w="86" w:type="dxa"/>
              <w:bottom w:w="86" w:type="dxa"/>
              <w:right w:w="86" w:type="dxa"/>
            </w:tcMar>
          </w:tcPr>
          <w:p w14:paraId="226787DE"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 xml:space="preserve">Maintain current documentation detailing the set-up and settings (i.e., configuration) of critical OT and IT assets? </w:t>
            </w:r>
          </w:p>
        </w:tc>
        <w:tc>
          <w:tcPr>
            <w:tcW w:w="7141" w:type="dxa"/>
            <w:shd w:val="clear" w:color="auto" w:fill="FFFFFF" w:themeFill="background1"/>
            <w:tcMar>
              <w:top w:w="86" w:type="dxa"/>
              <w:left w:w="86" w:type="dxa"/>
              <w:bottom w:w="86" w:type="dxa"/>
              <w:right w:w="86" w:type="dxa"/>
            </w:tcMar>
          </w:tcPr>
          <w:p w14:paraId="78D40B97"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495803678"/>
                <w14:checkbox>
                  <w14:checked w14:val="0"/>
                  <w14:checkedState w14:val="2612" w14:font="MS Gothic"/>
                  <w14:uncheckedState w14:val="2610" w14:font="MS Gothic"/>
                </w14:checkbox>
              </w:sdtPr>
              <w:sdtEndPr/>
              <w:sdtContent>
                <w:r w:rsidR="00866564" w:rsidRPr="005E1A22">
                  <w:rPr>
                    <w:rFonts w:ascii="Segoe UI Symbol" w:hAnsi="Segoe UI Symbol" w:cs="Segoe UI Symbol"/>
                  </w:rPr>
                  <w:t>☐</w:t>
                </w:r>
              </w:sdtContent>
            </w:sdt>
            <w:r w:rsidR="00866564" w:rsidRPr="005E1A22">
              <w:rPr>
                <w:rFonts w:ascii="Times New Roman" w:hAnsi="Times New Roman" w:cs="Times New Roman"/>
              </w:rPr>
              <w:t>Yes</w:t>
            </w:r>
          </w:p>
          <w:p w14:paraId="79CD85AE" w14:textId="77777777" w:rsidR="00866564" w:rsidRPr="005E1A22" w:rsidRDefault="002B7BE9" w:rsidP="00ED4C95">
            <w:pPr>
              <w:rPr>
                <w:rFonts w:ascii="Times New Roman" w:hAnsi="Times New Roman" w:cs="Times New Roman"/>
              </w:rPr>
            </w:pPr>
            <w:sdt>
              <w:sdtPr>
                <w:rPr>
                  <w:rFonts w:ascii="Times New Roman" w:hAnsi="Times New Roman" w:cs="Times New Roman"/>
                </w:rPr>
                <w:id w:val="435716971"/>
                <w14:checkbox>
                  <w14:checked w14:val="0"/>
                  <w14:checkedState w14:val="2612" w14:font="MS Gothic"/>
                  <w14:uncheckedState w14:val="2610" w14:font="MS Gothic"/>
                </w14:checkbox>
              </w:sdtPr>
              <w:sdtEndPr/>
              <w:sdtContent>
                <w:r w:rsidR="00866564" w:rsidRPr="005E1A22">
                  <w:rPr>
                    <w:rFonts w:ascii="Segoe UI Symbol" w:hAnsi="Segoe UI Symbol" w:cs="Segoe UI Symbol"/>
                  </w:rPr>
                  <w:t>☐</w:t>
                </w:r>
              </w:sdtContent>
            </w:sdt>
            <w:r w:rsidR="00866564" w:rsidRPr="005E1A22">
              <w:rPr>
                <w:rFonts w:ascii="Times New Roman" w:hAnsi="Times New Roman" w:cs="Times New Roman"/>
              </w:rPr>
              <w:t xml:space="preserve">No </w:t>
            </w:r>
          </w:p>
          <w:p w14:paraId="5C8E5EB8"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CD49215"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61F51647" w14:textId="77777777" w:rsidR="00866564" w:rsidRPr="005E1A22" w:rsidRDefault="00866564" w:rsidP="00ED4C95">
            <w:pPr>
              <w:rPr>
                <w:rFonts w:ascii="Times New Roman" w:hAnsi="Times New Roman" w:cs="Times New Roman"/>
              </w:rPr>
            </w:pPr>
          </w:p>
          <w:p w14:paraId="12649C27"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Maintain accurate documentation of the original and current configuration of OT and IT assets, including software and firmware version</w:t>
            </w:r>
          </w:p>
        </w:tc>
      </w:tr>
      <w:tr w:rsidR="000C12F3" w:rsidRPr="005E1A22" w14:paraId="16A6CF61" w14:textId="77777777" w:rsidTr="00DB357C">
        <w:trPr>
          <w:cantSplit/>
        </w:trPr>
        <w:tc>
          <w:tcPr>
            <w:tcW w:w="539" w:type="dxa"/>
            <w:tcBorders>
              <w:right w:val="nil"/>
            </w:tcBorders>
            <w:shd w:val="clear" w:color="auto" w:fill="FFFFFF" w:themeFill="background1"/>
            <w:tcMar>
              <w:top w:w="86" w:type="dxa"/>
              <w:left w:w="86" w:type="dxa"/>
              <w:bottom w:w="86" w:type="dxa"/>
              <w:right w:w="86" w:type="dxa"/>
            </w:tcMar>
          </w:tcPr>
          <w:p w14:paraId="513DBD9E" w14:textId="77777777" w:rsidR="000C12F3" w:rsidRPr="005E1A22" w:rsidRDefault="000C12F3" w:rsidP="00ED4C95">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44088A1A" w14:textId="01710CCE" w:rsidR="000C12F3" w:rsidRPr="005E1A22" w:rsidRDefault="000C12F3" w:rsidP="00ED4C95">
            <w:pPr>
              <w:rPr>
                <w:rFonts w:ascii="Times New Roman" w:hAnsi="Times New Roman" w:cs="Times New Roman"/>
              </w:rPr>
            </w:pPr>
            <w:r w:rsidRPr="005E1A22">
              <w:rPr>
                <w:rFonts w:ascii="Times New Roman" w:hAnsi="Times New Roman" w:cs="Times New Roman"/>
                <w:b/>
                <w:bCs/>
                <w:spacing w:val="-6"/>
              </w:rPr>
              <w:t xml:space="preserve">Develop &amp; Exercise </w:t>
            </w:r>
            <w:r>
              <w:rPr>
                <w:rFonts w:ascii="Times New Roman" w:hAnsi="Times New Roman" w:cs="Times New Roman"/>
                <w:b/>
                <w:bCs/>
                <w:spacing w:val="-6"/>
              </w:rPr>
              <w:t>C</w:t>
            </w:r>
            <w:r w:rsidRPr="005E1A22">
              <w:rPr>
                <w:rFonts w:ascii="Times New Roman" w:hAnsi="Times New Roman" w:cs="Times New Roman"/>
                <w:b/>
                <w:bCs/>
                <w:spacing w:val="-6"/>
              </w:rPr>
              <w:t>ybersecurity Incident Response &amp; Recovery Plans</w:t>
            </w:r>
          </w:p>
        </w:tc>
      </w:tr>
      <w:tr w:rsidR="005E1A22" w:rsidRPr="005E1A22" w14:paraId="6EF44474" w14:textId="77777777" w:rsidTr="005E1A22">
        <w:trPr>
          <w:cantSplit/>
        </w:trPr>
        <w:tc>
          <w:tcPr>
            <w:tcW w:w="539" w:type="dxa"/>
            <w:shd w:val="clear" w:color="auto" w:fill="FFFFFF" w:themeFill="background1"/>
            <w:tcMar>
              <w:top w:w="86" w:type="dxa"/>
              <w:left w:w="86" w:type="dxa"/>
              <w:bottom w:w="86" w:type="dxa"/>
              <w:right w:w="86" w:type="dxa"/>
            </w:tcMar>
          </w:tcPr>
          <w:p w14:paraId="186E7E1A"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lastRenderedPageBreak/>
              <w:t>8.</w:t>
            </w:r>
          </w:p>
        </w:tc>
        <w:tc>
          <w:tcPr>
            <w:tcW w:w="2935" w:type="dxa"/>
            <w:shd w:val="clear" w:color="auto" w:fill="FFFFFF" w:themeFill="background1"/>
            <w:tcMar>
              <w:top w:w="86" w:type="dxa"/>
              <w:left w:w="86" w:type="dxa"/>
              <w:bottom w:w="86" w:type="dxa"/>
              <w:right w:w="86" w:type="dxa"/>
            </w:tcMar>
          </w:tcPr>
          <w:p w14:paraId="61E87852"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Have a written cybersecurity incident response (IR) plan for critical threat scenarios (e.g., disabled or manipulated process control systems, the loss or theft of operational or financial data, exposure of sensitive information), which is regularly reviewed, practiced, and updated?</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2E5CC991" w14:textId="77777777" w:rsidR="00866564" w:rsidRPr="005E1A22" w:rsidRDefault="00866564" w:rsidP="00ED4C95">
            <w:pPr>
              <w:rPr>
                <w:rFonts w:ascii="Times New Roman" w:hAnsi="Times New Roman" w:cs="Times New Roman"/>
                <w:b/>
                <w:bCs/>
              </w:rPr>
            </w:pPr>
            <w:r w:rsidRPr="005E1A22">
              <w:rPr>
                <w:rFonts w:ascii="Segoe UI Symbol" w:hAnsi="Segoe UI Symbol" w:cs="Segoe UI Symbol"/>
              </w:rPr>
              <w:t>☐</w:t>
            </w:r>
            <w:r w:rsidRPr="005E1A22">
              <w:rPr>
                <w:rFonts w:ascii="Times New Roman" w:hAnsi="Times New Roman" w:cs="Times New Roman"/>
              </w:rPr>
              <w:t>Yes</w:t>
            </w:r>
            <w:r w:rsidRPr="005E1A22">
              <w:rPr>
                <w:rFonts w:ascii="Times New Roman" w:hAnsi="Times New Roman" w:cs="Times New Roman"/>
                <w:b/>
                <w:bCs/>
              </w:rPr>
              <w:t xml:space="preserve"> </w:t>
            </w:r>
          </w:p>
          <w:p w14:paraId="38AD891B" w14:textId="77777777" w:rsidR="00866564" w:rsidRPr="005E1A22" w:rsidRDefault="00866564" w:rsidP="00ED4C95">
            <w:pPr>
              <w:ind w:left="212"/>
              <w:rPr>
                <w:rFonts w:ascii="Times New Roman" w:hAnsi="Times New Roman" w:cs="Times New Roman"/>
                <w:b/>
                <w:bCs/>
              </w:rPr>
            </w:pPr>
            <w:r w:rsidRPr="005E1A22">
              <w:rPr>
                <w:rFonts w:ascii="Times New Roman" w:hAnsi="Times New Roman" w:cs="Times New Roman"/>
              </w:rPr>
              <w:t>Date of last IR plan review/update:</w:t>
            </w:r>
            <w:r w:rsidRPr="005E1A22">
              <w:rPr>
                <w:rFonts w:ascii="Times New Roman" w:hAnsi="Times New Roman" w:cs="Times New Roman"/>
                <w:i/>
                <w:iCs/>
              </w:rPr>
              <w:t xml:space="preserve"> [insert month/day/year]</w:t>
            </w:r>
          </w:p>
          <w:p w14:paraId="7471AAF2"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47B7F376"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7703BEEB"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65C04165"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 xml:space="preserve"> </w:t>
            </w:r>
          </w:p>
          <w:p w14:paraId="1B999BA2"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Develop, practice, review, and update an IR plan for cybersecurity incidents that could impact CWS operations. Participate in discussion-based (ex. TTX) and operations-based exercises (ex. Drill) to improve responses to potential cyber incidents.</w:t>
            </w:r>
          </w:p>
        </w:tc>
      </w:tr>
      <w:tr w:rsidR="005E1A22" w:rsidRPr="005E1A22" w14:paraId="7765651E" w14:textId="77777777" w:rsidTr="005E1A22">
        <w:trPr>
          <w:cantSplit/>
        </w:trPr>
        <w:tc>
          <w:tcPr>
            <w:tcW w:w="539" w:type="dxa"/>
            <w:shd w:val="clear" w:color="auto" w:fill="FFFFFF" w:themeFill="background1"/>
            <w:tcMar>
              <w:top w:w="86" w:type="dxa"/>
              <w:left w:w="86" w:type="dxa"/>
              <w:bottom w:w="86" w:type="dxa"/>
              <w:right w:w="86" w:type="dxa"/>
            </w:tcMar>
          </w:tcPr>
          <w:p w14:paraId="2BF31598"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9.</w:t>
            </w:r>
          </w:p>
        </w:tc>
        <w:tc>
          <w:tcPr>
            <w:tcW w:w="2935" w:type="dxa"/>
            <w:shd w:val="clear" w:color="auto" w:fill="FFFFFF" w:themeFill="background1"/>
            <w:tcMar>
              <w:top w:w="86" w:type="dxa"/>
              <w:left w:w="86" w:type="dxa"/>
              <w:bottom w:w="86" w:type="dxa"/>
              <w:right w:w="86" w:type="dxa"/>
            </w:tcMar>
          </w:tcPr>
          <w:p w14:paraId="27904103" w14:textId="77777777" w:rsidR="00866564" w:rsidRPr="005E1A22" w:rsidRDefault="00866564" w:rsidP="00ED4C95">
            <w:pPr>
              <w:rPr>
                <w:rFonts w:ascii="Times New Roman" w:hAnsi="Times New Roman" w:cs="Times New Roman"/>
                <w:spacing w:val="-6"/>
              </w:rPr>
            </w:pPr>
            <w:r w:rsidRPr="005E1A22">
              <w:rPr>
                <w:rFonts w:ascii="Times New Roman" w:hAnsi="Times New Roman" w:cs="Times New Roman"/>
                <w:spacing w:val="-6"/>
              </w:rPr>
              <w:t>Have a written procedure for reporting cybersecurity incidents, including how and to whom? (e.g., phone call, internet submission) and to whom (e.g., FBI or other law enforcement, CISA, state regulators, Water Information Sharing &amp; Analysis Center - WaterISAC, cyber insurance provider)?</w:t>
            </w:r>
            <w:r w:rsidRPr="005E1A22">
              <w:rPr>
                <w:rFonts w:ascii="Times New Roman" w:hAnsi="Times New Roman" w:cs="Times New Roman"/>
                <w:b/>
                <w:bCs/>
                <w:spacing w:val="-6"/>
              </w:rPr>
              <w:t xml:space="preserve"> </w:t>
            </w:r>
          </w:p>
        </w:tc>
        <w:tc>
          <w:tcPr>
            <w:tcW w:w="7141" w:type="dxa"/>
            <w:shd w:val="clear" w:color="auto" w:fill="FFFFFF" w:themeFill="background1"/>
            <w:tcMar>
              <w:top w:w="86" w:type="dxa"/>
              <w:left w:w="86" w:type="dxa"/>
              <w:bottom w:w="86" w:type="dxa"/>
              <w:right w:w="86" w:type="dxa"/>
            </w:tcMar>
          </w:tcPr>
          <w:p w14:paraId="641ACCEE"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7334B32E"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47CADB0E"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4C427EED"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2E0C37F2" w14:textId="77777777" w:rsidR="00866564" w:rsidRPr="005E1A22" w:rsidRDefault="00866564" w:rsidP="00ED4C95">
            <w:pPr>
              <w:rPr>
                <w:rFonts w:ascii="Times New Roman" w:hAnsi="Times New Roman" w:cs="Times New Roman"/>
              </w:rPr>
            </w:pPr>
          </w:p>
          <w:p w14:paraId="25CAFD55"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Document the procedure for reporting cybersecurity incidents to better aid law enforcement, receive assistance with response and recovery, and to promote water sector awareness of cybersecurity threats. (See OW factsheet)</w:t>
            </w:r>
          </w:p>
        </w:tc>
      </w:tr>
      <w:tr w:rsidR="004F09B4" w:rsidRPr="005E1A22" w14:paraId="40D05DF7" w14:textId="77777777" w:rsidTr="00BE64A3">
        <w:trPr>
          <w:cantSplit/>
        </w:trPr>
        <w:tc>
          <w:tcPr>
            <w:tcW w:w="539" w:type="dxa"/>
            <w:tcBorders>
              <w:right w:val="nil"/>
            </w:tcBorders>
            <w:shd w:val="clear" w:color="auto" w:fill="FFFFFF" w:themeFill="background1"/>
            <w:tcMar>
              <w:top w:w="86" w:type="dxa"/>
              <w:left w:w="86" w:type="dxa"/>
              <w:bottom w:w="86" w:type="dxa"/>
              <w:right w:w="86" w:type="dxa"/>
            </w:tcMar>
          </w:tcPr>
          <w:p w14:paraId="07E5156E" w14:textId="77777777" w:rsidR="004F09B4" w:rsidRPr="005E1A22" w:rsidRDefault="004F09B4" w:rsidP="00ED4C95">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48C82215" w14:textId="0E499535" w:rsidR="004F09B4" w:rsidRPr="005E1A22" w:rsidRDefault="004F09B4" w:rsidP="00ED4C95">
            <w:pPr>
              <w:rPr>
                <w:rFonts w:ascii="Times New Roman" w:hAnsi="Times New Roman" w:cs="Times New Roman"/>
              </w:rPr>
            </w:pPr>
            <w:r w:rsidRPr="005E1A22">
              <w:rPr>
                <w:rFonts w:ascii="Times New Roman" w:hAnsi="Times New Roman" w:cs="Times New Roman"/>
                <w:b/>
                <w:bCs/>
              </w:rPr>
              <w:t>Backup OT/IT Systems</w:t>
            </w:r>
          </w:p>
        </w:tc>
      </w:tr>
      <w:tr w:rsidR="005E1A22" w:rsidRPr="005E1A22" w14:paraId="66B834CE" w14:textId="77777777" w:rsidTr="005E1A22">
        <w:trPr>
          <w:cantSplit/>
        </w:trPr>
        <w:tc>
          <w:tcPr>
            <w:tcW w:w="539" w:type="dxa"/>
            <w:shd w:val="clear" w:color="auto" w:fill="FFFFFF" w:themeFill="background1"/>
            <w:tcMar>
              <w:top w:w="86" w:type="dxa"/>
              <w:left w:w="86" w:type="dxa"/>
              <w:bottom w:w="86" w:type="dxa"/>
              <w:right w:w="86" w:type="dxa"/>
            </w:tcMar>
          </w:tcPr>
          <w:p w14:paraId="14B19A82"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10.</w:t>
            </w:r>
          </w:p>
        </w:tc>
        <w:tc>
          <w:tcPr>
            <w:tcW w:w="2935" w:type="dxa"/>
            <w:shd w:val="clear" w:color="auto" w:fill="FFFFFF" w:themeFill="background1"/>
            <w:tcMar>
              <w:top w:w="86" w:type="dxa"/>
              <w:left w:w="86" w:type="dxa"/>
              <w:bottom w:w="86" w:type="dxa"/>
              <w:right w:w="86" w:type="dxa"/>
            </w:tcMar>
          </w:tcPr>
          <w:p w14:paraId="7C813587"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Backup systems necessary for operations (e.g., network configurations, PLC logic, engineering drawings, personnel records) on a regular schedule, store backups separately from the source systems, and test backups on a regular basis?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03EF871D"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171F1BCF"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1F7A977D"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3D124E3B"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025013A4" w14:textId="77777777" w:rsidR="00866564" w:rsidRPr="005E1A22" w:rsidRDefault="00866564" w:rsidP="00ED4C95">
            <w:pPr>
              <w:rPr>
                <w:rFonts w:ascii="Times New Roman" w:hAnsi="Times New Roman" w:cs="Times New Roman"/>
                <w:i/>
                <w:iCs/>
              </w:rPr>
            </w:pPr>
          </w:p>
          <w:p w14:paraId="550E24C3" w14:textId="77777777" w:rsidR="00866564" w:rsidRPr="005E1A22" w:rsidRDefault="00866564" w:rsidP="00ED4C95">
            <w:pPr>
              <w:rPr>
                <w:rFonts w:ascii="Times New Roman" w:hAnsi="Times New Roman" w:cs="Times New Roman"/>
                <w:i/>
                <w:iCs/>
              </w:rPr>
            </w:pPr>
            <w:r w:rsidRPr="005E1A22">
              <w:rPr>
                <w:rFonts w:ascii="Times New Roman" w:hAnsi="Times New Roman" w:cs="Times New Roman"/>
                <w:i/>
                <w:iCs/>
              </w:rPr>
              <w:t xml:space="preserve">If “No”, EPA recommends that the CWS take the following action: Regularly backup OT/IT systems so you can recover to a known and safe state in the event of a compromise. Test backup procedures and isolate backups from network connections. Implement the NIST 3-2-1 rule: </w:t>
            </w:r>
          </w:p>
          <w:p w14:paraId="1AA530CD" w14:textId="77777777" w:rsidR="00866564" w:rsidRPr="005E1A22" w:rsidRDefault="00866564" w:rsidP="00ED4C95">
            <w:pPr>
              <w:rPr>
                <w:rFonts w:ascii="Times New Roman" w:hAnsi="Times New Roman" w:cs="Times New Roman"/>
                <w:i/>
                <w:iCs/>
              </w:rPr>
            </w:pPr>
            <w:r w:rsidRPr="005E1A22">
              <w:rPr>
                <w:rFonts w:ascii="Times New Roman" w:hAnsi="Times New Roman" w:cs="Times New Roman"/>
                <w:i/>
                <w:iCs/>
              </w:rPr>
              <w:t xml:space="preserve">3) Keep three copies: one primary and two backups </w:t>
            </w:r>
          </w:p>
          <w:p w14:paraId="4E4DD86D" w14:textId="77777777" w:rsidR="00866564" w:rsidRPr="005E1A22" w:rsidRDefault="00866564" w:rsidP="00ED4C95">
            <w:pPr>
              <w:rPr>
                <w:rFonts w:ascii="Times New Roman" w:hAnsi="Times New Roman" w:cs="Times New Roman"/>
                <w:i/>
                <w:iCs/>
              </w:rPr>
            </w:pPr>
            <w:r w:rsidRPr="005E1A22">
              <w:rPr>
                <w:rFonts w:ascii="Times New Roman" w:hAnsi="Times New Roman" w:cs="Times New Roman"/>
                <w:i/>
                <w:iCs/>
              </w:rPr>
              <w:t xml:space="preserve">2) Keep the backups on two different media type </w:t>
            </w:r>
          </w:p>
          <w:p w14:paraId="1B74B108"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1) Store one copy offsite.</w:t>
            </w:r>
          </w:p>
        </w:tc>
      </w:tr>
      <w:tr w:rsidR="004F09B4" w:rsidRPr="005E1A22" w14:paraId="6492ABB7" w14:textId="77777777" w:rsidTr="00DA6974">
        <w:trPr>
          <w:cantSplit/>
        </w:trPr>
        <w:tc>
          <w:tcPr>
            <w:tcW w:w="539" w:type="dxa"/>
            <w:tcBorders>
              <w:right w:val="nil"/>
            </w:tcBorders>
            <w:shd w:val="clear" w:color="auto" w:fill="FFFFFF" w:themeFill="background1"/>
            <w:tcMar>
              <w:top w:w="86" w:type="dxa"/>
              <w:left w:w="86" w:type="dxa"/>
              <w:bottom w:w="86" w:type="dxa"/>
              <w:right w:w="86" w:type="dxa"/>
            </w:tcMar>
          </w:tcPr>
          <w:p w14:paraId="43CEA5D1" w14:textId="77777777" w:rsidR="004F09B4" w:rsidRPr="005E1A22" w:rsidRDefault="004F09B4" w:rsidP="00ED4C95">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705AC05D" w14:textId="640B74E4" w:rsidR="004F09B4" w:rsidRPr="005E1A22" w:rsidRDefault="004F09B4" w:rsidP="00ED4C95">
            <w:pPr>
              <w:rPr>
                <w:rFonts w:ascii="Times New Roman" w:hAnsi="Times New Roman" w:cs="Times New Roman"/>
              </w:rPr>
            </w:pPr>
            <w:r w:rsidRPr="005E1A22">
              <w:rPr>
                <w:rFonts w:ascii="Times New Roman" w:hAnsi="Times New Roman" w:cs="Times New Roman"/>
                <w:b/>
                <w:bCs/>
              </w:rPr>
              <w:t>Reduce Exposure to Vulnerabilities</w:t>
            </w:r>
          </w:p>
        </w:tc>
      </w:tr>
      <w:tr w:rsidR="005E1A22" w:rsidRPr="005E1A22" w14:paraId="5631937D" w14:textId="77777777" w:rsidTr="005E1A22">
        <w:trPr>
          <w:cantSplit/>
        </w:trPr>
        <w:tc>
          <w:tcPr>
            <w:tcW w:w="539" w:type="dxa"/>
            <w:shd w:val="clear" w:color="auto" w:fill="FFFFFF" w:themeFill="background1"/>
            <w:tcMar>
              <w:top w:w="86" w:type="dxa"/>
              <w:left w:w="86" w:type="dxa"/>
              <w:bottom w:w="86" w:type="dxa"/>
              <w:right w:w="86" w:type="dxa"/>
            </w:tcMar>
          </w:tcPr>
          <w:p w14:paraId="69D2761A"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lastRenderedPageBreak/>
              <w:t>11.</w:t>
            </w:r>
          </w:p>
        </w:tc>
        <w:tc>
          <w:tcPr>
            <w:tcW w:w="2935" w:type="dxa"/>
            <w:shd w:val="clear" w:color="auto" w:fill="FFFFFF" w:themeFill="background1"/>
            <w:tcMar>
              <w:top w:w="86" w:type="dxa"/>
              <w:left w:w="86" w:type="dxa"/>
              <w:bottom w:w="86" w:type="dxa"/>
              <w:right w:w="86" w:type="dxa"/>
            </w:tcMar>
          </w:tcPr>
          <w:p w14:paraId="4A09AF7E"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 xml:space="preserve">Patch or otherwise mitigate known vulnerabilities within the recommended time frame? </w:t>
            </w:r>
          </w:p>
        </w:tc>
        <w:tc>
          <w:tcPr>
            <w:tcW w:w="7141" w:type="dxa"/>
            <w:shd w:val="clear" w:color="auto" w:fill="FFFFFF" w:themeFill="background1"/>
            <w:tcMar>
              <w:top w:w="86" w:type="dxa"/>
              <w:left w:w="86" w:type="dxa"/>
              <w:bottom w:w="86" w:type="dxa"/>
              <w:right w:w="86" w:type="dxa"/>
            </w:tcMar>
          </w:tcPr>
          <w:p w14:paraId="709E4BC3"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03CD73A0"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No</w:t>
            </w:r>
          </w:p>
          <w:p w14:paraId="7BD9774B"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60C284F6"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2173B001" w14:textId="77777777" w:rsidR="00866564" w:rsidRPr="005E1A22" w:rsidRDefault="00866564" w:rsidP="00ED4C95">
            <w:pPr>
              <w:rPr>
                <w:rFonts w:ascii="Times New Roman" w:hAnsi="Times New Roman" w:cs="Times New Roman"/>
              </w:rPr>
            </w:pPr>
          </w:p>
          <w:p w14:paraId="6E33D9A5"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Identify and patch vulnerabilities in a risk-informed manner (e.g., critical assets first) as quickly as possible</w:t>
            </w:r>
          </w:p>
        </w:tc>
      </w:tr>
      <w:tr w:rsidR="005E1A22" w:rsidRPr="005E1A22" w14:paraId="28CF6B1E" w14:textId="77777777" w:rsidTr="005E1A22">
        <w:trPr>
          <w:cantSplit/>
        </w:trPr>
        <w:tc>
          <w:tcPr>
            <w:tcW w:w="539" w:type="dxa"/>
            <w:shd w:val="clear" w:color="auto" w:fill="FFFFFF" w:themeFill="background1"/>
            <w:tcMar>
              <w:top w:w="86" w:type="dxa"/>
              <w:left w:w="86" w:type="dxa"/>
              <w:bottom w:w="86" w:type="dxa"/>
              <w:right w:w="86" w:type="dxa"/>
            </w:tcMar>
          </w:tcPr>
          <w:p w14:paraId="46F408B0"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12.</w:t>
            </w:r>
          </w:p>
        </w:tc>
        <w:tc>
          <w:tcPr>
            <w:tcW w:w="2935" w:type="dxa"/>
            <w:shd w:val="clear" w:color="auto" w:fill="FFFFFF" w:themeFill="background1"/>
            <w:tcMar>
              <w:top w:w="86" w:type="dxa"/>
              <w:left w:w="86" w:type="dxa"/>
              <w:bottom w:w="86" w:type="dxa"/>
              <w:right w:w="86" w:type="dxa"/>
            </w:tcMar>
          </w:tcPr>
          <w:p w14:paraId="1AFE1F75"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Require unique and separate credentials for users to access OT and IT networks and separate user and privileged (e.g., System Administrator) accounts?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220984FA"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623F2A82"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 </w:t>
            </w:r>
          </w:p>
          <w:p w14:paraId="2C4EA634"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604ADEB9"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334F4423" w14:textId="77777777" w:rsidR="00866564" w:rsidRPr="005E1A22" w:rsidRDefault="00866564" w:rsidP="00ED4C95">
            <w:pPr>
              <w:rPr>
                <w:rFonts w:ascii="Times New Roman" w:hAnsi="Times New Roman" w:cs="Times New Roman"/>
              </w:rPr>
            </w:pPr>
          </w:p>
          <w:p w14:paraId="02F5BFE5"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Require a single user to have two different usernames and passwords; one account to access the IT network, and the other account to access the OT network to reduce the risk of an attacker being able to move between both networks using a single login and restrict System Administrator privileges to separate user accounts for administrative actions only and evaluate administrative privileges on a recurring basis to ensure accurate information for the individuals who have these privileges. </w:t>
            </w:r>
            <w:r w:rsidRPr="005E1A22">
              <w:rPr>
                <w:rFonts w:ascii="Times New Roman" w:hAnsi="Times New Roman" w:cs="Times New Roman"/>
              </w:rPr>
              <w:t xml:space="preserve">  </w:t>
            </w:r>
          </w:p>
        </w:tc>
      </w:tr>
      <w:tr w:rsidR="005E1A22" w:rsidRPr="005E1A22" w14:paraId="73F64FE3" w14:textId="77777777" w:rsidTr="005E1A22">
        <w:trPr>
          <w:cantSplit/>
        </w:trPr>
        <w:tc>
          <w:tcPr>
            <w:tcW w:w="539" w:type="dxa"/>
            <w:shd w:val="clear" w:color="auto" w:fill="FFFFFF" w:themeFill="background1"/>
            <w:tcMar>
              <w:top w:w="86" w:type="dxa"/>
              <w:left w:w="86" w:type="dxa"/>
              <w:bottom w:w="86" w:type="dxa"/>
              <w:right w:w="86" w:type="dxa"/>
            </w:tcMar>
          </w:tcPr>
          <w:p w14:paraId="384D16D9"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13.</w:t>
            </w:r>
          </w:p>
        </w:tc>
        <w:tc>
          <w:tcPr>
            <w:tcW w:w="2935" w:type="dxa"/>
            <w:shd w:val="clear" w:color="auto" w:fill="FFFFFF" w:themeFill="background1"/>
            <w:tcMar>
              <w:top w:w="86" w:type="dxa"/>
              <w:left w:w="86" w:type="dxa"/>
              <w:bottom w:w="86" w:type="dxa"/>
              <w:right w:w="86" w:type="dxa"/>
            </w:tcMar>
          </w:tcPr>
          <w:p w14:paraId="00724F1D"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Prohibit the connection of unauthorized hardware (e.g., USB devices, removable media, laptops brought in by others) to OT and IT assets?</w:t>
            </w:r>
            <w:r w:rsidRPr="005E1A22">
              <w:rPr>
                <w:rFonts w:ascii="Times New Roman" w:hAnsi="Times New Roman" w:cs="Times New Roman"/>
                <w:b/>
                <w:bCs/>
              </w:rPr>
              <w:t xml:space="preserve"> </w:t>
            </w:r>
          </w:p>
        </w:tc>
        <w:tc>
          <w:tcPr>
            <w:tcW w:w="7141" w:type="dxa"/>
            <w:shd w:val="clear" w:color="auto" w:fill="FFFFFF" w:themeFill="background1"/>
            <w:tcMar>
              <w:top w:w="86" w:type="dxa"/>
              <w:left w:w="86" w:type="dxa"/>
              <w:bottom w:w="86" w:type="dxa"/>
              <w:right w:w="86" w:type="dxa"/>
            </w:tcMar>
          </w:tcPr>
          <w:p w14:paraId="3C51BB91"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26956DB7"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 </w:t>
            </w:r>
          </w:p>
          <w:p w14:paraId="4D9EC1B9"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5E7AB18B"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23FA0B72" w14:textId="77777777" w:rsidR="00866564" w:rsidRPr="005E1A22" w:rsidRDefault="00866564" w:rsidP="00ED4C95">
            <w:pPr>
              <w:rPr>
                <w:rFonts w:ascii="Times New Roman" w:hAnsi="Times New Roman" w:cs="Times New Roman"/>
              </w:rPr>
            </w:pPr>
          </w:p>
          <w:p w14:paraId="4A95E81C"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When feasible, remove, disable, or otherwise secure physical ports (e.g., USB ports on a laptop) to prevent unauthorized assets from connecting.</w:t>
            </w:r>
          </w:p>
        </w:tc>
      </w:tr>
      <w:tr w:rsidR="005E1A22" w:rsidRPr="005E1A22" w14:paraId="5DC54ACE" w14:textId="77777777" w:rsidTr="005E1A22">
        <w:trPr>
          <w:cantSplit/>
        </w:trPr>
        <w:tc>
          <w:tcPr>
            <w:tcW w:w="539" w:type="dxa"/>
            <w:tcBorders>
              <w:bottom w:val="single" w:sz="4" w:space="0" w:color="auto"/>
            </w:tcBorders>
            <w:shd w:val="clear" w:color="auto" w:fill="FFFFFF" w:themeFill="background1"/>
            <w:tcMar>
              <w:top w:w="86" w:type="dxa"/>
              <w:left w:w="86" w:type="dxa"/>
              <w:bottom w:w="86" w:type="dxa"/>
              <w:right w:w="86" w:type="dxa"/>
            </w:tcMar>
          </w:tcPr>
          <w:p w14:paraId="4B63AFE0"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14.</w:t>
            </w:r>
          </w:p>
        </w:tc>
        <w:tc>
          <w:tcPr>
            <w:tcW w:w="2935" w:type="dxa"/>
            <w:tcBorders>
              <w:bottom w:val="single" w:sz="4" w:space="0" w:color="auto"/>
            </w:tcBorders>
            <w:shd w:val="clear" w:color="auto" w:fill="FFFFFF" w:themeFill="background1"/>
            <w:tcMar>
              <w:top w:w="86" w:type="dxa"/>
              <w:left w:w="86" w:type="dxa"/>
              <w:bottom w:w="86" w:type="dxa"/>
              <w:right w:w="86" w:type="dxa"/>
            </w:tcMar>
          </w:tcPr>
          <w:p w14:paraId="4A5EFA51"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Immediately disable access to an account or network when access is no longer required due to retirement, change of role, termination, or other factors?</w:t>
            </w:r>
          </w:p>
        </w:tc>
        <w:tc>
          <w:tcPr>
            <w:tcW w:w="7141" w:type="dxa"/>
            <w:tcBorders>
              <w:bottom w:val="single" w:sz="4" w:space="0" w:color="auto"/>
            </w:tcBorders>
            <w:shd w:val="clear" w:color="auto" w:fill="FFFFFF" w:themeFill="background1"/>
            <w:tcMar>
              <w:top w:w="86" w:type="dxa"/>
              <w:left w:w="86" w:type="dxa"/>
              <w:bottom w:w="86" w:type="dxa"/>
              <w:right w:w="86" w:type="dxa"/>
            </w:tcMar>
          </w:tcPr>
          <w:p w14:paraId="38B5DC61"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33D43EBE"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 </w:t>
            </w:r>
          </w:p>
          <w:p w14:paraId="7077E021"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41DE3B6A"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059A1ADE" w14:textId="77777777" w:rsidR="00866564" w:rsidRPr="005E1A22" w:rsidRDefault="00866564" w:rsidP="00ED4C95">
            <w:pPr>
              <w:rPr>
                <w:rFonts w:ascii="Times New Roman" w:hAnsi="Times New Roman" w:cs="Times New Roman"/>
              </w:rPr>
            </w:pPr>
          </w:p>
          <w:p w14:paraId="04056376"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Terminate access immediately to accounts or networks upon a change in an individual’s status making access unnecessary (i.e., retirement, change in position, etc.).</w:t>
            </w:r>
          </w:p>
        </w:tc>
      </w:tr>
      <w:tr w:rsidR="004F09B4" w:rsidRPr="005E1A22" w14:paraId="268451E7" w14:textId="77777777" w:rsidTr="00DB7C8B">
        <w:trPr>
          <w:cantSplit/>
        </w:trPr>
        <w:tc>
          <w:tcPr>
            <w:tcW w:w="539" w:type="dxa"/>
            <w:tcBorders>
              <w:right w:val="nil"/>
            </w:tcBorders>
            <w:shd w:val="clear" w:color="auto" w:fill="FFFFFF" w:themeFill="background1"/>
            <w:tcMar>
              <w:top w:w="86" w:type="dxa"/>
              <w:left w:w="86" w:type="dxa"/>
              <w:bottom w:w="86" w:type="dxa"/>
              <w:right w:w="86" w:type="dxa"/>
            </w:tcMar>
          </w:tcPr>
          <w:p w14:paraId="74D3AFBA" w14:textId="77777777" w:rsidR="004F09B4" w:rsidRPr="005E1A22" w:rsidRDefault="004F09B4" w:rsidP="00ED4C95">
            <w:pPr>
              <w:rPr>
                <w:rFonts w:ascii="Times New Roman" w:hAnsi="Times New Roman" w:cs="Times New Roman"/>
              </w:rPr>
            </w:pPr>
          </w:p>
        </w:tc>
        <w:tc>
          <w:tcPr>
            <w:tcW w:w="10076" w:type="dxa"/>
            <w:gridSpan w:val="2"/>
            <w:tcBorders>
              <w:left w:val="nil"/>
            </w:tcBorders>
            <w:shd w:val="clear" w:color="auto" w:fill="FFFFFF" w:themeFill="background1"/>
            <w:tcMar>
              <w:top w:w="86" w:type="dxa"/>
              <w:left w:w="86" w:type="dxa"/>
              <w:bottom w:w="86" w:type="dxa"/>
              <w:right w:w="86" w:type="dxa"/>
            </w:tcMar>
          </w:tcPr>
          <w:p w14:paraId="1C87F30F" w14:textId="40DBDED2" w:rsidR="004F09B4" w:rsidRPr="005E1A22" w:rsidRDefault="004F09B4" w:rsidP="00ED4C95">
            <w:pPr>
              <w:rPr>
                <w:rFonts w:ascii="Times New Roman" w:hAnsi="Times New Roman" w:cs="Times New Roman"/>
              </w:rPr>
            </w:pPr>
            <w:r w:rsidRPr="005E1A22">
              <w:rPr>
                <w:rFonts w:ascii="Times New Roman" w:hAnsi="Times New Roman" w:cs="Times New Roman"/>
                <w:b/>
                <w:bCs/>
              </w:rPr>
              <w:t>Conduct Cybersecurity Awareness Training</w:t>
            </w:r>
          </w:p>
        </w:tc>
      </w:tr>
      <w:tr w:rsidR="005E1A22" w:rsidRPr="005E1A22" w14:paraId="0903F4C0" w14:textId="77777777" w:rsidTr="005E1A22">
        <w:trPr>
          <w:cantSplit/>
        </w:trPr>
        <w:tc>
          <w:tcPr>
            <w:tcW w:w="539" w:type="dxa"/>
            <w:shd w:val="clear" w:color="auto" w:fill="FFFFFF" w:themeFill="background1"/>
            <w:tcMar>
              <w:top w:w="86" w:type="dxa"/>
              <w:left w:w="86" w:type="dxa"/>
              <w:bottom w:w="86" w:type="dxa"/>
              <w:right w:w="86" w:type="dxa"/>
            </w:tcMar>
          </w:tcPr>
          <w:p w14:paraId="3D46E163"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lastRenderedPageBreak/>
              <w:t>15.</w:t>
            </w:r>
          </w:p>
        </w:tc>
        <w:tc>
          <w:tcPr>
            <w:tcW w:w="2935" w:type="dxa"/>
            <w:shd w:val="clear" w:color="auto" w:fill="FFFFFF" w:themeFill="background1"/>
            <w:tcMar>
              <w:top w:w="86" w:type="dxa"/>
              <w:left w:w="86" w:type="dxa"/>
              <w:bottom w:w="86" w:type="dxa"/>
              <w:right w:w="86" w:type="dxa"/>
            </w:tcMar>
          </w:tcPr>
          <w:p w14:paraId="63415DF7" w14:textId="77777777" w:rsidR="00866564" w:rsidRPr="005E1A22" w:rsidRDefault="00866564" w:rsidP="00ED4C95">
            <w:pPr>
              <w:rPr>
                <w:rFonts w:ascii="Times New Roman" w:hAnsi="Times New Roman" w:cs="Times New Roman"/>
              </w:rPr>
            </w:pPr>
            <w:r w:rsidRPr="005E1A22">
              <w:rPr>
                <w:rFonts w:ascii="Times New Roman" w:hAnsi="Times New Roman" w:cs="Times New Roman"/>
              </w:rPr>
              <w:t>Provide/conduct annual cybersecurity awareness training for all CWS personnel that covers basic cybersecurity concepts?</w:t>
            </w:r>
          </w:p>
        </w:tc>
        <w:tc>
          <w:tcPr>
            <w:tcW w:w="7141" w:type="dxa"/>
            <w:shd w:val="clear" w:color="auto" w:fill="FFFFFF" w:themeFill="background1"/>
            <w:tcMar>
              <w:top w:w="86" w:type="dxa"/>
              <w:left w:w="86" w:type="dxa"/>
              <w:bottom w:w="86" w:type="dxa"/>
              <w:right w:w="86" w:type="dxa"/>
            </w:tcMar>
          </w:tcPr>
          <w:p w14:paraId="5DBEC61D"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Yes</w:t>
            </w:r>
          </w:p>
          <w:p w14:paraId="7AC32A43"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 </w:t>
            </w:r>
          </w:p>
          <w:p w14:paraId="2C39437A"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In progress</w:t>
            </w:r>
          </w:p>
          <w:p w14:paraId="2BDE71F8" w14:textId="77777777" w:rsidR="00866564" w:rsidRPr="005E1A22" w:rsidRDefault="00866564" w:rsidP="00ED4C95">
            <w:pPr>
              <w:rPr>
                <w:rFonts w:ascii="Times New Roman" w:hAnsi="Times New Roman" w:cs="Times New Roman"/>
              </w:rPr>
            </w:pPr>
            <w:r w:rsidRPr="005E1A22">
              <w:rPr>
                <w:rFonts w:ascii="Segoe UI Symbol" w:hAnsi="Segoe UI Symbol" w:cs="Segoe UI Symbol"/>
              </w:rPr>
              <w:t>☐</w:t>
            </w:r>
            <w:r w:rsidRPr="005E1A22">
              <w:rPr>
                <w:rFonts w:ascii="Times New Roman" w:hAnsi="Times New Roman" w:cs="Times New Roman"/>
              </w:rPr>
              <w:t xml:space="preserve">Not applicable </w:t>
            </w:r>
          </w:p>
          <w:p w14:paraId="0FC6F7FC" w14:textId="77777777" w:rsidR="00866564" w:rsidRPr="005E1A22" w:rsidRDefault="00866564" w:rsidP="00ED4C95">
            <w:pPr>
              <w:rPr>
                <w:rFonts w:ascii="Times New Roman" w:hAnsi="Times New Roman" w:cs="Times New Roman"/>
              </w:rPr>
            </w:pPr>
          </w:p>
          <w:p w14:paraId="5F243D8F" w14:textId="77777777" w:rsidR="00866564" w:rsidRPr="005E1A22" w:rsidRDefault="00866564" w:rsidP="00ED4C95">
            <w:pPr>
              <w:rPr>
                <w:rFonts w:ascii="Times New Roman" w:hAnsi="Times New Roman" w:cs="Times New Roman"/>
              </w:rPr>
            </w:pPr>
            <w:r w:rsidRPr="005E1A22">
              <w:rPr>
                <w:rFonts w:ascii="Times New Roman" w:hAnsi="Times New Roman" w:cs="Times New Roman"/>
                <w:i/>
                <w:iCs/>
              </w:rPr>
              <w:t>If “No”, EPA recommends that the CWS take the following action: Conduct cybersecurity awareness training annually, at a minimum, to help all employees understand the importance of cybersecurity and how to prevent and respond to cyberattacks.</w:t>
            </w:r>
          </w:p>
          <w:p w14:paraId="0C5A8DF0" w14:textId="77777777" w:rsidR="00866564" w:rsidRPr="005E1A22" w:rsidRDefault="00866564" w:rsidP="00ED4C95">
            <w:pPr>
              <w:rPr>
                <w:rFonts w:ascii="Times New Roman" w:hAnsi="Times New Roman" w:cs="Times New Roman"/>
              </w:rPr>
            </w:pPr>
          </w:p>
        </w:tc>
      </w:tr>
    </w:tbl>
    <w:p w14:paraId="5020659D" w14:textId="2705299C" w:rsidR="00866564" w:rsidRDefault="00866564" w:rsidP="00866564">
      <w:pPr>
        <w:jc w:val="both"/>
        <w:rPr>
          <w:rFonts w:ascii="Times New Roman" w:eastAsia="Times New Roman" w:hAnsi="Times New Roman" w:cs="Times New Roman"/>
          <w:bCs/>
          <w:color w:val="000000"/>
          <w:sz w:val="24"/>
          <w:szCs w:val="24"/>
        </w:rPr>
      </w:pPr>
    </w:p>
    <w:p w14:paraId="5610732D" w14:textId="77777777" w:rsidR="00E93CF6" w:rsidRDefault="00E93CF6" w:rsidP="00E93CF6">
      <w:pPr>
        <w:autoSpaceDE w:val="0"/>
        <w:autoSpaceDN w:val="0"/>
        <w:adjustRightInd w:val="0"/>
        <w:spacing w:after="0" w:line="240" w:lineRule="auto"/>
        <w:rPr>
          <w:rFonts w:ascii="Times New Roman" w:eastAsia="Times New Roman" w:hAnsi="Times New Roman" w:cs="Times New Roman"/>
          <w:bCs/>
          <w:color w:val="000000"/>
          <w:sz w:val="24"/>
          <w:szCs w:val="24"/>
        </w:rPr>
      </w:pPr>
    </w:p>
    <w:p w14:paraId="61AFC249" w14:textId="77777777" w:rsidR="00E93CF6" w:rsidRDefault="00E93CF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br w:type="page"/>
      </w:r>
    </w:p>
    <w:p w14:paraId="3C76E2ED" w14:textId="77777777" w:rsidR="00AF41D4" w:rsidRPr="00340C31" w:rsidRDefault="00AF41D4" w:rsidP="00AF41D4">
      <w:pPr>
        <w:autoSpaceDE w:val="0"/>
        <w:autoSpaceDN w:val="0"/>
        <w:adjustRightInd w:val="0"/>
        <w:spacing w:after="0" w:line="240" w:lineRule="auto"/>
        <w:ind w:left="360"/>
        <w:rPr>
          <w:rFonts w:ascii="Times New Roman" w:eastAsia="Times New Roman" w:hAnsi="Times New Roman" w:cs="Times New Roman"/>
          <w:b/>
          <w:i/>
          <w:iCs/>
          <w:color w:val="000000"/>
          <w:sz w:val="24"/>
          <w:szCs w:val="24"/>
          <w:highlight w:val="yellow"/>
        </w:rPr>
      </w:pPr>
      <w:r w:rsidRPr="00340C31">
        <w:rPr>
          <w:rFonts w:ascii="Times New Roman" w:eastAsia="Times New Roman" w:hAnsi="Times New Roman" w:cs="Times New Roman"/>
          <w:b/>
          <w:i/>
          <w:iCs/>
          <w:color w:val="000000"/>
          <w:sz w:val="24"/>
          <w:szCs w:val="24"/>
          <w:highlight w:val="yellow"/>
        </w:rPr>
        <w:lastRenderedPageBreak/>
        <w:t>(Note the ones that are applicable and delete the rest)</w:t>
      </w:r>
    </w:p>
    <w:p w14:paraId="37EC6FFF" w14:textId="77777777" w:rsidR="00AF41D4" w:rsidRPr="00EB61AA" w:rsidRDefault="00AF41D4" w:rsidP="00AF41D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Service area map with pressure zones (if more than one)</w:t>
      </w:r>
    </w:p>
    <w:p w14:paraId="04915192" w14:textId="77777777" w:rsidR="00AF41D4" w:rsidRPr="00EB61AA" w:rsidRDefault="00AF41D4" w:rsidP="00AF41D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Process flow diagram</w:t>
      </w:r>
    </w:p>
    <w:p w14:paraId="55F30FE6" w14:textId="77777777" w:rsidR="00AF41D4" w:rsidRPr="00EB61AA" w:rsidRDefault="00AF41D4" w:rsidP="00AF41D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As constructed plans with source, treatment, pumping and storage facilities</w:t>
      </w:r>
    </w:p>
    <w:p w14:paraId="68B5DDCB" w14:textId="77777777" w:rsidR="00AF41D4" w:rsidRPr="00EB61AA" w:rsidRDefault="00AF41D4" w:rsidP="00AF41D4">
      <w:pPr>
        <w:pStyle w:val="ListParagraph"/>
        <w:numPr>
          <w:ilvl w:val="1"/>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Including wells/intake locations, chemical storage locations, ground storage locations, elevated storage locations, high and low service pumping locations, pressure regulating valves (altitude valves)</w:t>
      </w:r>
    </w:p>
    <w:p w14:paraId="240A9C86" w14:textId="77777777" w:rsidR="00AF41D4" w:rsidRPr="00EB61AA" w:rsidRDefault="00AF41D4" w:rsidP="00AF41D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Distribution system map illustrating valve location and instrumentation information</w:t>
      </w:r>
    </w:p>
    <w:p w14:paraId="46238A1C" w14:textId="77777777" w:rsidR="00AF41D4" w:rsidRPr="00EB61AA" w:rsidRDefault="00AF41D4" w:rsidP="00AF41D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Equipment specifications and operation instructions</w:t>
      </w:r>
    </w:p>
    <w:p w14:paraId="5C762E4F" w14:textId="77777777" w:rsidR="00AF41D4" w:rsidRPr="00EB61AA" w:rsidRDefault="00AF41D4" w:rsidP="00AF41D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Emergency power and light generation operation specifications</w:t>
      </w:r>
    </w:p>
    <w:p w14:paraId="3CDB7A3F" w14:textId="77777777" w:rsidR="00AF41D4" w:rsidRPr="00EB61AA" w:rsidRDefault="00AF41D4" w:rsidP="00AF41D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Supervisory Control and Data Acquisition (SCADA) system operation instructions</w:t>
      </w:r>
    </w:p>
    <w:p w14:paraId="4AED8BCB" w14:textId="77777777" w:rsidR="00AF41D4" w:rsidRDefault="00AF41D4" w:rsidP="00AF41D4">
      <w:pPr>
        <w:pStyle w:val="ListParagraph"/>
        <w:numPr>
          <w:ilvl w:val="0"/>
          <w:numId w:val="11"/>
        </w:num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r w:rsidRPr="00EB61AA">
        <w:rPr>
          <w:rFonts w:ascii="Times New Roman" w:eastAsia="Times New Roman" w:hAnsi="Times New Roman" w:cs="Times New Roman"/>
          <w:bCs/>
          <w:color w:val="000000"/>
          <w:sz w:val="24"/>
          <w:szCs w:val="24"/>
          <w:highlight w:val="yellow"/>
        </w:rPr>
        <w:t>Communications systems (radio) operation instructions</w:t>
      </w:r>
    </w:p>
    <w:p w14:paraId="1618BA79" w14:textId="77777777" w:rsidR="00AF41D4" w:rsidRDefault="00AF41D4" w:rsidP="00AF41D4">
      <w:pPr>
        <w:pStyle w:val="ListParagraph"/>
        <w:numPr>
          <w:ilvl w:val="0"/>
          <w:numId w:val="11"/>
        </w:numPr>
        <w:rPr>
          <w:rFonts w:ascii="Times New Roman" w:eastAsia="Times New Roman" w:hAnsi="Times New Roman" w:cs="Times New Roman"/>
          <w:bCs/>
          <w:color w:val="000000"/>
          <w:sz w:val="24"/>
          <w:szCs w:val="24"/>
          <w:highlight w:val="yellow"/>
        </w:rPr>
      </w:pPr>
      <w:r w:rsidRPr="00870875">
        <w:rPr>
          <w:rFonts w:ascii="Times New Roman" w:eastAsia="Times New Roman" w:hAnsi="Times New Roman" w:cs="Times New Roman"/>
          <w:bCs/>
          <w:color w:val="000000"/>
          <w:sz w:val="24"/>
          <w:szCs w:val="24"/>
          <w:highlight w:val="yellow"/>
        </w:rPr>
        <w:t>Most recent Illinois EPA Inspection Report (and response) with inventory</w:t>
      </w:r>
    </w:p>
    <w:p w14:paraId="4DB6719F" w14:textId="77777777" w:rsidR="00AF41D4" w:rsidRPr="00870875" w:rsidRDefault="00AF41D4" w:rsidP="00AF41D4">
      <w:pPr>
        <w:pStyle w:val="ListParagraph"/>
        <w:numPr>
          <w:ilvl w:val="0"/>
          <w:numId w:val="11"/>
        </w:numPr>
        <w:rPr>
          <w:rFonts w:ascii="Times New Roman" w:eastAsia="Times New Roman" w:hAnsi="Times New Roman" w:cs="Times New Roman"/>
          <w:bCs/>
          <w:color w:val="000000"/>
          <w:sz w:val="24"/>
          <w:szCs w:val="24"/>
          <w:highlight w:val="yellow"/>
        </w:rPr>
      </w:pPr>
      <w:r>
        <w:rPr>
          <w:rFonts w:ascii="Times New Roman" w:eastAsia="Times New Roman" w:hAnsi="Times New Roman" w:cs="Times New Roman"/>
          <w:bCs/>
          <w:color w:val="000000"/>
          <w:sz w:val="24"/>
          <w:szCs w:val="24"/>
          <w:highlight w:val="yellow"/>
        </w:rPr>
        <w:t>Nitrification Action Plan (trigger levels and actions/responses to limit nitrification)</w:t>
      </w:r>
    </w:p>
    <w:p w14:paraId="1AA3AD59" w14:textId="0C2682DC" w:rsidR="00870875" w:rsidRPr="00870875" w:rsidRDefault="00870875" w:rsidP="00AF41D4">
      <w:pPr>
        <w:autoSpaceDE w:val="0"/>
        <w:autoSpaceDN w:val="0"/>
        <w:adjustRightInd w:val="0"/>
        <w:spacing w:after="0" w:line="240" w:lineRule="auto"/>
        <w:rPr>
          <w:rFonts w:ascii="Times New Roman" w:eastAsia="Times New Roman" w:hAnsi="Times New Roman" w:cs="Times New Roman"/>
          <w:bCs/>
          <w:color w:val="000000"/>
          <w:sz w:val="24"/>
          <w:szCs w:val="24"/>
          <w:highlight w:val="yellow"/>
        </w:rPr>
      </w:pPr>
    </w:p>
    <w:sectPr w:rsidR="00870875" w:rsidRPr="00870875" w:rsidSect="00AF763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8EABA" w14:textId="77777777" w:rsidR="002B7BE9" w:rsidRDefault="002B7BE9" w:rsidP="00AF763C">
      <w:pPr>
        <w:spacing w:after="0" w:line="240" w:lineRule="auto"/>
      </w:pPr>
      <w:r>
        <w:separator/>
      </w:r>
    </w:p>
  </w:endnote>
  <w:endnote w:type="continuationSeparator" w:id="0">
    <w:p w14:paraId="696910EF" w14:textId="77777777" w:rsidR="002B7BE9" w:rsidRDefault="002B7BE9" w:rsidP="00AF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654825"/>
      <w:docPartObj>
        <w:docPartGallery w:val="Page Numbers (Bottom of Page)"/>
        <w:docPartUnique/>
      </w:docPartObj>
    </w:sdtPr>
    <w:sdtEndPr>
      <w:rPr>
        <w:rFonts w:ascii="Times New Roman" w:hAnsi="Times New Roman" w:cs="Times New Roman"/>
        <w:i/>
        <w:iCs/>
        <w:noProof/>
      </w:rPr>
    </w:sdtEndPr>
    <w:sdtContent>
      <w:p w14:paraId="1F8B00E8" w14:textId="042F0B11" w:rsidR="00AB3F76" w:rsidRPr="00BB1477" w:rsidRDefault="00BB1477">
        <w:pPr>
          <w:pStyle w:val="Footer"/>
          <w:jc w:val="center"/>
          <w:rPr>
            <w:rFonts w:ascii="Times New Roman" w:hAnsi="Times New Roman" w:cs="Times New Roman"/>
            <w:i/>
            <w:iCs/>
          </w:rPr>
        </w:pPr>
        <w:r w:rsidRPr="00BB1477">
          <w:rPr>
            <w:rFonts w:ascii="Times New Roman" w:hAnsi="Times New Roman" w:cs="Times New Roman"/>
            <w:i/>
            <w:iCs/>
          </w:rPr>
          <w:t xml:space="preserve">Template </w:t>
        </w:r>
        <w:r w:rsidR="0075432B" w:rsidRPr="00BB1477">
          <w:rPr>
            <w:rFonts w:ascii="Times New Roman" w:hAnsi="Times New Roman" w:cs="Times New Roman"/>
            <w:i/>
            <w:iCs/>
          </w:rPr>
          <w:t xml:space="preserve">Revised by IRWA </w:t>
        </w:r>
        <w:r w:rsidR="00852E14" w:rsidRPr="00BB1477">
          <w:rPr>
            <w:rFonts w:ascii="Times New Roman" w:hAnsi="Times New Roman" w:cs="Times New Roman"/>
            <w:i/>
            <w:iCs/>
          </w:rPr>
          <w:t>6</w:t>
        </w:r>
        <w:r w:rsidR="00AB3F76" w:rsidRPr="00BB1477">
          <w:rPr>
            <w:rFonts w:ascii="Times New Roman" w:hAnsi="Times New Roman" w:cs="Times New Roman"/>
            <w:i/>
            <w:iCs/>
          </w:rPr>
          <w:t>/</w:t>
        </w:r>
        <w:r w:rsidR="00AE628F">
          <w:rPr>
            <w:rFonts w:ascii="Times New Roman" w:hAnsi="Times New Roman" w:cs="Times New Roman"/>
            <w:i/>
            <w:iCs/>
          </w:rPr>
          <w:t>25</w:t>
        </w:r>
        <w:r w:rsidR="00AB3F76" w:rsidRPr="00BB1477">
          <w:rPr>
            <w:rFonts w:ascii="Times New Roman" w:hAnsi="Times New Roman" w:cs="Times New Roman"/>
            <w:i/>
            <w:iCs/>
          </w:rPr>
          <w:t>/</w:t>
        </w:r>
        <w:r w:rsidR="00852E14" w:rsidRPr="00BB1477">
          <w:rPr>
            <w:rFonts w:ascii="Times New Roman" w:hAnsi="Times New Roman" w:cs="Times New Roman"/>
            <w:i/>
            <w:iCs/>
          </w:rPr>
          <w:t>2025</w:t>
        </w:r>
      </w:p>
    </w:sdtContent>
  </w:sdt>
  <w:p w14:paraId="6A001B4B" w14:textId="77777777" w:rsidR="00AB3F76" w:rsidRDefault="00AB3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CB9D5" w14:textId="77777777" w:rsidR="002B7BE9" w:rsidRDefault="002B7BE9" w:rsidP="00AF763C">
      <w:pPr>
        <w:spacing w:after="0" w:line="240" w:lineRule="auto"/>
      </w:pPr>
      <w:r>
        <w:separator/>
      </w:r>
    </w:p>
  </w:footnote>
  <w:footnote w:type="continuationSeparator" w:id="0">
    <w:p w14:paraId="15C84980" w14:textId="77777777" w:rsidR="002B7BE9" w:rsidRDefault="002B7BE9" w:rsidP="00AF7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319871"/>
      <w:docPartObj>
        <w:docPartGallery w:val="Page Numbers (Top of Page)"/>
        <w:docPartUnique/>
      </w:docPartObj>
    </w:sdtPr>
    <w:sdtEndPr>
      <w:rPr>
        <w:noProof/>
      </w:rPr>
    </w:sdtEndPr>
    <w:sdtContent>
      <w:p w14:paraId="0539C32B" w14:textId="03390F40" w:rsidR="00AB3F76" w:rsidRDefault="00AB3F76">
        <w:pPr>
          <w:pStyle w:val="Header"/>
          <w:jc w:val="right"/>
        </w:pPr>
        <w:r>
          <w:fldChar w:fldCharType="begin"/>
        </w:r>
        <w:r>
          <w:instrText xml:space="preserve"> PAGE   \* MERGEFORMAT </w:instrText>
        </w:r>
        <w:r>
          <w:fldChar w:fldCharType="separate"/>
        </w:r>
        <w:r w:rsidR="00304D80">
          <w:rPr>
            <w:noProof/>
          </w:rPr>
          <w:t>1</w:t>
        </w:r>
        <w:r>
          <w:rPr>
            <w:noProof/>
          </w:rPr>
          <w:fldChar w:fldCharType="end"/>
        </w:r>
      </w:p>
    </w:sdtContent>
  </w:sdt>
  <w:p w14:paraId="0FE3DC6C" w14:textId="77777777" w:rsidR="00AB3F76" w:rsidRDefault="00AB3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41C03"/>
    <w:multiLevelType w:val="hybridMultilevel"/>
    <w:tmpl w:val="9B4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0ECA"/>
    <w:multiLevelType w:val="hybridMultilevel"/>
    <w:tmpl w:val="78A4C120"/>
    <w:lvl w:ilvl="0" w:tplc="254E74F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31915391"/>
    <w:multiLevelType w:val="hybridMultilevel"/>
    <w:tmpl w:val="68667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828C6"/>
    <w:multiLevelType w:val="hybridMultilevel"/>
    <w:tmpl w:val="D0C0D1AE"/>
    <w:lvl w:ilvl="0" w:tplc="8A6CDF86">
      <w:start w:val="1"/>
      <w:numFmt w:val="bullet"/>
      <w:lvlText w:val="•"/>
      <w:lvlJc w:val="left"/>
      <w:pPr>
        <w:tabs>
          <w:tab w:val="num" w:pos="720"/>
        </w:tabs>
        <w:ind w:left="720" w:hanging="360"/>
      </w:pPr>
      <w:rPr>
        <w:rFonts w:ascii="Arial" w:hAnsi="Arial" w:hint="default"/>
      </w:rPr>
    </w:lvl>
    <w:lvl w:ilvl="1" w:tplc="9F5C0514" w:tentative="1">
      <w:start w:val="1"/>
      <w:numFmt w:val="bullet"/>
      <w:lvlText w:val="•"/>
      <w:lvlJc w:val="left"/>
      <w:pPr>
        <w:tabs>
          <w:tab w:val="num" w:pos="1440"/>
        </w:tabs>
        <w:ind w:left="1440" w:hanging="360"/>
      </w:pPr>
      <w:rPr>
        <w:rFonts w:ascii="Arial" w:hAnsi="Arial" w:hint="default"/>
      </w:rPr>
    </w:lvl>
    <w:lvl w:ilvl="2" w:tplc="2E7A6A9E" w:tentative="1">
      <w:start w:val="1"/>
      <w:numFmt w:val="bullet"/>
      <w:lvlText w:val="•"/>
      <w:lvlJc w:val="left"/>
      <w:pPr>
        <w:tabs>
          <w:tab w:val="num" w:pos="2160"/>
        </w:tabs>
        <w:ind w:left="2160" w:hanging="360"/>
      </w:pPr>
      <w:rPr>
        <w:rFonts w:ascii="Arial" w:hAnsi="Arial" w:hint="default"/>
      </w:rPr>
    </w:lvl>
    <w:lvl w:ilvl="3" w:tplc="8C867ACE" w:tentative="1">
      <w:start w:val="1"/>
      <w:numFmt w:val="bullet"/>
      <w:lvlText w:val="•"/>
      <w:lvlJc w:val="left"/>
      <w:pPr>
        <w:tabs>
          <w:tab w:val="num" w:pos="2880"/>
        </w:tabs>
        <w:ind w:left="2880" w:hanging="360"/>
      </w:pPr>
      <w:rPr>
        <w:rFonts w:ascii="Arial" w:hAnsi="Arial" w:hint="default"/>
      </w:rPr>
    </w:lvl>
    <w:lvl w:ilvl="4" w:tplc="BD5272EA" w:tentative="1">
      <w:start w:val="1"/>
      <w:numFmt w:val="bullet"/>
      <w:lvlText w:val="•"/>
      <w:lvlJc w:val="left"/>
      <w:pPr>
        <w:tabs>
          <w:tab w:val="num" w:pos="3600"/>
        </w:tabs>
        <w:ind w:left="3600" w:hanging="360"/>
      </w:pPr>
      <w:rPr>
        <w:rFonts w:ascii="Arial" w:hAnsi="Arial" w:hint="default"/>
      </w:rPr>
    </w:lvl>
    <w:lvl w:ilvl="5" w:tplc="06D47622" w:tentative="1">
      <w:start w:val="1"/>
      <w:numFmt w:val="bullet"/>
      <w:lvlText w:val="•"/>
      <w:lvlJc w:val="left"/>
      <w:pPr>
        <w:tabs>
          <w:tab w:val="num" w:pos="4320"/>
        </w:tabs>
        <w:ind w:left="4320" w:hanging="360"/>
      </w:pPr>
      <w:rPr>
        <w:rFonts w:ascii="Arial" w:hAnsi="Arial" w:hint="default"/>
      </w:rPr>
    </w:lvl>
    <w:lvl w:ilvl="6" w:tplc="538EDDF0" w:tentative="1">
      <w:start w:val="1"/>
      <w:numFmt w:val="bullet"/>
      <w:lvlText w:val="•"/>
      <w:lvlJc w:val="left"/>
      <w:pPr>
        <w:tabs>
          <w:tab w:val="num" w:pos="5040"/>
        </w:tabs>
        <w:ind w:left="5040" w:hanging="360"/>
      </w:pPr>
      <w:rPr>
        <w:rFonts w:ascii="Arial" w:hAnsi="Arial" w:hint="default"/>
      </w:rPr>
    </w:lvl>
    <w:lvl w:ilvl="7" w:tplc="FA1C94B4" w:tentative="1">
      <w:start w:val="1"/>
      <w:numFmt w:val="bullet"/>
      <w:lvlText w:val="•"/>
      <w:lvlJc w:val="left"/>
      <w:pPr>
        <w:tabs>
          <w:tab w:val="num" w:pos="5760"/>
        </w:tabs>
        <w:ind w:left="5760" w:hanging="360"/>
      </w:pPr>
      <w:rPr>
        <w:rFonts w:ascii="Arial" w:hAnsi="Arial" w:hint="default"/>
      </w:rPr>
    </w:lvl>
    <w:lvl w:ilvl="8" w:tplc="22487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FE5C3C"/>
    <w:multiLevelType w:val="hybridMultilevel"/>
    <w:tmpl w:val="6324B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FF36E4"/>
    <w:multiLevelType w:val="hybridMultilevel"/>
    <w:tmpl w:val="22BE1A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1D5E95"/>
    <w:multiLevelType w:val="hybridMultilevel"/>
    <w:tmpl w:val="023C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B4445"/>
    <w:multiLevelType w:val="hybridMultilevel"/>
    <w:tmpl w:val="84AC1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341AD"/>
    <w:multiLevelType w:val="hybridMultilevel"/>
    <w:tmpl w:val="9E30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F688D"/>
    <w:multiLevelType w:val="hybridMultilevel"/>
    <w:tmpl w:val="E4366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5208F"/>
    <w:multiLevelType w:val="hybridMultilevel"/>
    <w:tmpl w:val="747AD9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2AC7D2C"/>
    <w:multiLevelType w:val="hybridMultilevel"/>
    <w:tmpl w:val="16AE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32C3B"/>
    <w:multiLevelType w:val="hybridMultilevel"/>
    <w:tmpl w:val="8E2223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3"/>
  </w:num>
  <w:num w:numId="5">
    <w:abstractNumId w:val="1"/>
  </w:num>
  <w:num w:numId="6">
    <w:abstractNumId w:val="5"/>
  </w:num>
  <w:num w:numId="7">
    <w:abstractNumId w:val="0"/>
  </w:num>
  <w:num w:numId="8">
    <w:abstractNumId w:val="7"/>
  </w:num>
  <w:num w:numId="9">
    <w:abstractNumId w:val="6"/>
  </w:num>
  <w:num w:numId="10">
    <w:abstractNumId w:val="10"/>
  </w:num>
  <w:num w:numId="11">
    <w:abstractNumId w:val="8"/>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88"/>
    <w:rsid w:val="00006C40"/>
    <w:rsid w:val="00007FBF"/>
    <w:rsid w:val="00014327"/>
    <w:rsid w:val="00030365"/>
    <w:rsid w:val="00044178"/>
    <w:rsid w:val="00056788"/>
    <w:rsid w:val="00056AB8"/>
    <w:rsid w:val="00063013"/>
    <w:rsid w:val="000760E4"/>
    <w:rsid w:val="00083F6B"/>
    <w:rsid w:val="00084D27"/>
    <w:rsid w:val="0009398E"/>
    <w:rsid w:val="000A5716"/>
    <w:rsid w:val="000B24C6"/>
    <w:rsid w:val="000B7B08"/>
    <w:rsid w:val="000C0478"/>
    <w:rsid w:val="000C12F3"/>
    <w:rsid w:val="000D1634"/>
    <w:rsid w:val="000D2F98"/>
    <w:rsid w:val="000D5F30"/>
    <w:rsid w:val="001048B7"/>
    <w:rsid w:val="00115639"/>
    <w:rsid w:val="00131004"/>
    <w:rsid w:val="00132846"/>
    <w:rsid w:val="00133B6C"/>
    <w:rsid w:val="00152865"/>
    <w:rsid w:val="0016183D"/>
    <w:rsid w:val="00165DC4"/>
    <w:rsid w:val="00173C77"/>
    <w:rsid w:val="00174D56"/>
    <w:rsid w:val="001760AE"/>
    <w:rsid w:val="00190776"/>
    <w:rsid w:val="001A038D"/>
    <w:rsid w:val="001A3443"/>
    <w:rsid w:val="001A6E58"/>
    <w:rsid w:val="001A781F"/>
    <w:rsid w:val="001B264F"/>
    <w:rsid w:val="001B3E8D"/>
    <w:rsid w:val="001C22A1"/>
    <w:rsid w:val="001D2D8F"/>
    <w:rsid w:val="001D5B56"/>
    <w:rsid w:val="001E680E"/>
    <w:rsid w:val="001F15FB"/>
    <w:rsid w:val="001F590A"/>
    <w:rsid w:val="00200083"/>
    <w:rsid w:val="00204F7A"/>
    <w:rsid w:val="00205F90"/>
    <w:rsid w:val="00210D86"/>
    <w:rsid w:val="00221C10"/>
    <w:rsid w:val="00237F35"/>
    <w:rsid w:val="00260042"/>
    <w:rsid w:val="00292ED8"/>
    <w:rsid w:val="002A53A3"/>
    <w:rsid w:val="002A60F6"/>
    <w:rsid w:val="002B1A8E"/>
    <w:rsid w:val="002B7BE9"/>
    <w:rsid w:val="002D0463"/>
    <w:rsid w:val="002D59E6"/>
    <w:rsid w:val="002E23AA"/>
    <w:rsid w:val="002F4138"/>
    <w:rsid w:val="003005A6"/>
    <w:rsid w:val="003042AF"/>
    <w:rsid w:val="00304D80"/>
    <w:rsid w:val="00306D52"/>
    <w:rsid w:val="003121ED"/>
    <w:rsid w:val="00315B91"/>
    <w:rsid w:val="003213F0"/>
    <w:rsid w:val="00321FC3"/>
    <w:rsid w:val="00322C82"/>
    <w:rsid w:val="00326204"/>
    <w:rsid w:val="00327CA7"/>
    <w:rsid w:val="00330A44"/>
    <w:rsid w:val="003400AA"/>
    <w:rsid w:val="00340C31"/>
    <w:rsid w:val="00353E8C"/>
    <w:rsid w:val="00356AAB"/>
    <w:rsid w:val="0035780F"/>
    <w:rsid w:val="003579E9"/>
    <w:rsid w:val="003671B7"/>
    <w:rsid w:val="00372552"/>
    <w:rsid w:val="00392CBF"/>
    <w:rsid w:val="003A08F7"/>
    <w:rsid w:val="003A5424"/>
    <w:rsid w:val="003C067E"/>
    <w:rsid w:val="003C0837"/>
    <w:rsid w:val="003C2A07"/>
    <w:rsid w:val="003C7D06"/>
    <w:rsid w:val="003E1B2C"/>
    <w:rsid w:val="003E3B58"/>
    <w:rsid w:val="004002E1"/>
    <w:rsid w:val="0041518B"/>
    <w:rsid w:val="00425690"/>
    <w:rsid w:val="00427E56"/>
    <w:rsid w:val="00432516"/>
    <w:rsid w:val="00434AE2"/>
    <w:rsid w:val="00447A26"/>
    <w:rsid w:val="0045286B"/>
    <w:rsid w:val="004727EB"/>
    <w:rsid w:val="004971E7"/>
    <w:rsid w:val="004C4B9F"/>
    <w:rsid w:val="004D4050"/>
    <w:rsid w:val="004F09B4"/>
    <w:rsid w:val="004F2382"/>
    <w:rsid w:val="004F5A71"/>
    <w:rsid w:val="00501458"/>
    <w:rsid w:val="00504403"/>
    <w:rsid w:val="00507523"/>
    <w:rsid w:val="00520A82"/>
    <w:rsid w:val="00522A0F"/>
    <w:rsid w:val="00527651"/>
    <w:rsid w:val="00533192"/>
    <w:rsid w:val="005375E7"/>
    <w:rsid w:val="00545140"/>
    <w:rsid w:val="005468C4"/>
    <w:rsid w:val="00571F4F"/>
    <w:rsid w:val="005721F0"/>
    <w:rsid w:val="0057229C"/>
    <w:rsid w:val="00576D5F"/>
    <w:rsid w:val="00576F1F"/>
    <w:rsid w:val="00587D66"/>
    <w:rsid w:val="00592404"/>
    <w:rsid w:val="005974BB"/>
    <w:rsid w:val="005976A8"/>
    <w:rsid w:val="005A2226"/>
    <w:rsid w:val="005A2687"/>
    <w:rsid w:val="005A3C0A"/>
    <w:rsid w:val="005A765D"/>
    <w:rsid w:val="005B1994"/>
    <w:rsid w:val="005B57C6"/>
    <w:rsid w:val="005C13F6"/>
    <w:rsid w:val="005C19FA"/>
    <w:rsid w:val="005C32C1"/>
    <w:rsid w:val="005C4649"/>
    <w:rsid w:val="005C4EEF"/>
    <w:rsid w:val="005C78C2"/>
    <w:rsid w:val="005C7BBB"/>
    <w:rsid w:val="005C7ED4"/>
    <w:rsid w:val="005D28B3"/>
    <w:rsid w:val="005D6257"/>
    <w:rsid w:val="005E1A22"/>
    <w:rsid w:val="005F195A"/>
    <w:rsid w:val="005F7493"/>
    <w:rsid w:val="00601929"/>
    <w:rsid w:val="00602EFF"/>
    <w:rsid w:val="00610BAE"/>
    <w:rsid w:val="0061114C"/>
    <w:rsid w:val="0061374D"/>
    <w:rsid w:val="00621663"/>
    <w:rsid w:val="00632EE0"/>
    <w:rsid w:val="00637A98"/>
    <w:rsid w:val="00642368"/>
    <w:rsid w:val="00651127"/>
    <w:rsid w:val="0065403D"/>
    <w:rsid w:val="00660994"/>
    <w:rsid w:val="00673029"/>
    <w:rsid w:val="00680D90"/>
    <w:rsid w:val="00690477"/>
    <w:rsid w:val="00691F67"/>
    <w:rsid w:val="00697E5D"/>
    <w:rsid w:val="006A11D6"/>
    <w:rsid w:val="006C0D2B"/>
    <w:rsid w:val="006D5416"/>
    <w:rsid w:val="006E4C63"/>
    <w:rsid w:val="00703514"/>
    <w:rsid w:val="00704811"/>
    <w:rsid w:val="007060FA"/>
    <w:rsid w:val="007145E1"/>
    <w:rsid w:val="007237FF"/>
    <w:rsid w:val="007274B3"/>
    <w:rsid w:val="00733423"/>
    <w:rsid w:val="00740BB3"/>
    <w:rsid w:val="00743A4E"/>
    <w:rsid w:val="0075432B"/>
    <w:rsid w:val="0076450F"/>
    <w:rsid w:val="00772D1C"/>
    <w:rsid w:val="00783450"/>
    <w:rsid w:val="00784339"/>
    <w:rsid w:val="00784DAE"/>
    <w:rsid w:val="007979A7"/>
    <w:rsid w:val="007A3EA4"/>
    <w:rsid w:val="007B6EE5"/>
    <w:rsid w:val="007D1BFA"/>
    <w:rsid w:val="007D41FF"/>
    <w:rsid w:val="007D611B"/>
    <w:rsid w:val="007E58A1"/>
    <w:rsid w:val="007E59CF"/>
    <w:rsid w:val="00800FAE"/>
    <w:rsid w:val="00806A3D"/>
    <w:rsid w:val="00811121"/>
    <w:rsid w:val="0082035A"/>
    <w:rsid w:val="00822855"/>
    <w:rsid w:val="0083329E"/>
    <w:rsid w:val="00833C82"/>
    <w:rsid w:val="00840045"/>
    <w:rsid w:val="008401C5"/>
    <w:rsid w:val="00841C1E"/>
    <w:rsid w:val="00851F16"/>
    <w:rsid w:val="00852E14"/>
    <w:rsid w:val="0086625C"/>
    <w:rsid w:val="00866564"/>
    <w:rsid w:val="0087057E"/>
    <w:rsid w:val="00870875"/>
    <w:rsid w:val="00870D6B"/>
    <w:rsid w:val="008867E7"/>
    <w:rsid w:val="008A3C38"/>
    <w:rsid w:val="008A6630"/>
    <w:rsid w:val="008B07C7"/>
    <w:rsid w:val="008D1A0C"/>
    <w:rsid w:val="008E1678"/>
    <w:rsid w:val="008E3505"/>
    <w:rsid w:val="008E6AE7"/>
    <w:rsid w:val="00900826"/>
    <w:rsid w:val="00900A12"/>
    <w:rsid w:val="0091385D"/>
    <w:rsid w:val="0091684E"/>
    <w:rsid w:val="00916868"/>
    <w:rsid w:val="009364E2"/>
    <w:rsid w:val="00951305"/>
    <w:rsid w:val="009638C5"/>
    <w:rsid w:val="00971511"/>
    <w:rsid w:val="00980FAC"/>
    <w:rsid w:val="00990133"/>
    <w:rsid w:val="00992375"/>
    <w:rsid w:val="009A121B"/>
    <w:rsid w:val="009A3ABA"/>
    <w:rsid w:val="009A7070"/>
    <w:rsid w:val="009B18B6"/>
    <w:rsid w:val="009B396D"/>
    <w:rsid w:val="009B75C8"/>
    <w:rsid w:val="009C7FB9"/>
    <w:rsid w:val="009D096F"/>
    <w:rsid w:val="009D3BF0"/>
    <w:rsid w:val="009E2970"/>
    <w:rsid w:val="009E519B"/>
    <w:rsid w:val="009F11C2"/>
    <w:rsid w:val="009F1B0A"/>
    <w:rsid w:val="009F3AE8"/>
    <w:rsid w:val="00A02E57"/>
    <w:rsid w:val="00A12C85"/>
    <w:rsid w:val="00A25F06"/>
    <w:rsid w:val="00A311A2"/>
    <w:rsid w:val="00A368E7"/>
    <w:rsid w:val="00A426AD"/>
    <w:rsid w:val="00A55518"/>
    <w:rsid w:val="00A5796E"/>
    <w:rsid w:val="00A616EC"/>
    <w:rsid w:val="00A6384E"/>
    <w:rsid w:val="00A65CFE"/>
    <w:rsid w:val="00A6678C"/>
    <w:rsid w:val="00A7160C"/>
    <w:rsid w:val="00A71AEC"/>
    <w:rsid w:val="00A84834"/>
    <w:rsid w:val="00A93B42"/>
    <w:rsid w:val="00A948C8"/>
    <w:rsid w:val="00A95736"/>
    <w:rsid w:val="00AA2B15"/>
    <w:rsid w:val="00AA3E20"/>
    <w:rsid w:val="00AA600C"/>
    <w:rsid w:val="00AB3F76"/>
    <w:rsid w:val="00AC0D81"/>
    <w:rsid w:val="00AC7F90"/>
    <w:rsid w:val="00AD57B1"/>
    <w:rsid w:val="00AE628F"/>
    <w:rsid w:val="00AF41D4"/>
    <w:rsid w:val="00AF763C"/>
    <w:rsid w:val="00B00163"/>
    <w:rsid w:val="00B00ADD"/>
    <w:rsid w:val="00B02F41"/>
    <w:rsid w:val="00B211F6"/>
    <w:rsid w:val="00B26584"/>
    <w:rsid w:val="00B3020F"/>
    <w:rsid w:val="00B34D39"/>
    <w:rsid w:val="00B36C44"/>
    <w:rsid w:val="00B41845"/>
    <w:rsid w:val="00B47078"/>
    <w:rsid w:val="00B670F9"/>
    <w:rsid w:val="00B80C51"/>
    <w:rsid w:val="00B86E3E"/>
    <w:rsid w:val="00B90BC0"/>
    <w:rsid w:val="00BA1F5E"/>
    <w:rsid w:val="00BA26A8"/>
    <w:rsid w:val="00BA3CF9"/>
    <w:rsid w:val="00BA454A"/>
    <w:rsid w:val="00BA6702"/>
    <w:rsid w:val="00BB1477"/>
    <w:rsid w:val="00BB6265"/>
    <w:rsid w:val="00BC0213"/>
    <w:rsid w:val="00BC5178"/>
    <w:rsid w:val="00BD32A6"/>
    <w:rsid w:val="00BD6319"/>
    <w:rsid w:val="00BD6DFF"/>
    <w:rsid w:val="00BE3C1D"/>
    <w:rsid w:val="00BE73D1"/>
    <w:rsid w:val="00BE7D58"/>
    <w:rsid w:val="00BF2699"/>
    <w:rsid w:val="00C01A64"/>
    <w:rsid w:val="00C05BCB"/>
    <w:rsid w:val="00C05D45"/>
    <w:rsid w:val="00C26112"/>
    <w:rsid w:val="00C3353F"/>
    <w:rsid w:val="00C42C03"/>
    <w:rsid w:val="00C46B1B"/>
    <w:rsid w:val="00C476CA"/>
    <w:rsid w:val="00C51EC6"/>
    <w:rsid w:val="00C52BE0"/>
    <w:rsid w:val="00C54B73"/>
    <w:rsid w:val="00C61E12"/>
    <w:rsid w:val="00C63561"/>
    <w:rsid w:val="00C6412D"/>
    <w:rsid w:val="00C80567"/>
    <w:rsid w:val="00C9235C"/>
    <w:rsid w:val="00C949DA"/>
    <w:rsid w:val="00CA1378"/>
    <w:rsid w:val="00CA7712"/>
    <w:rsid w:val="00CB070B"/>
    <w:rsid w:val="00CC4644"/>
    <w:rsid w:val="00CC4B9D"/>
    <w:rsid w:val="00CC597C"/>
    <w:rsid w:val="00CD3A9C"/>
    <w:rsid w:val="00CD64A6"/>
    <w:rsid w:val="00CD66BB"/>
    <w:rsid w:val="00D0179E"/>
    <w:rsid w:val="00D01A88"/>
    <w:rsid w:val="00D05901"/>
    <w:rsid w:val="00D05AA5"/>
    <w:rsid w:val="00D0707C"/>
    <w:rsid w:val="00D16355"/>
    <w:rsid w:val="00D2099D"/>
    <w:rsid w:val="00D33728"/>
    <w:rsid w:val="00D70B6F"/>
    <w:rsid w:val="00D75913"/>
    <w:rsid w:val="00D76F3A"/>
    <w:rsid w:val="00D817D3"/>
    <w:rsid w:val="00D96A4A"/>
    <w:rsid w:val="00DA0864"/>
    <w:rsid w:val="00DA1CDB"/>
    <w:rsid w:val="00DA2DDE"/>
    <w:rsid w:val="00DB004C"/>
    <w:rsid w:val="00DB2EF2"/>
    <w:rsid w:val="00DB4142"/>
    <w:rsid w:val="00DC0809"/>
    <w:rsid w:val="00DE4EC4"/>
    <w:rsid w:val="00DF16E3"/>
    <w:rsid w:val="00E20410"/>
    <w:rsid w:val="00E21829"/>
    <w:rsid w:val="00E3060B"/>
    <w:rsid w:val="00E31C7A"/>
    <w:rsid w:val="00E377EE"/>
    <w:rsid w:val="00E4540B"/>
    <w:rsid w:val="00E46D68"/>
    <w:rsid w:val="00E46EA3"/>
    <w:rsid w:val="00E50B68"/>
    <w:rsid w:val="00E54866"/>
    <w:rsid w:val="00E55323"/>
    <w:rsid w:val="00E55EB2"/>
    <w:rsid w:val="00E93835"/>
    <w:rsid w:val="00E93CF6"/>
    <w:rsid w:val="00EA3600"/>
    <w:rsid w:val="00EA3C6E"/>
    <w:rsid w:val="00EA4522"/>
    <w:rsid w:val="00EA6DD3"/>
    <w:rsid w:val="00EB61AA"/>
    <w:rsid w:val="00EC2E1A"/>
    <w:rsid w:val="00EC6521"/>
    <w:rsid w:val="00ED7DF5"/>
    <w:rsid w:val="00EE13E7"/>
    <w:rsid w:val="00EE31D3"/>
    <w:rsid w:val="00EE7166"/>
    <w:rsid w:val="00F019D7"/>
    <w:rsid w:val="00F03473"/>
    <w:rsid w:val="00F059CC"/>
    <w:rsid w:val="00F1206A"/>
    <w:rsid w:val="00F141CD"/>
    <w:rsid w:val="00F15909"/>
    <w:rsid w:val="00F24480"/>
    <w:rsid w:val="00F30C0B"/>
    <w:rsid w:val="00F35494"/>
    <w:rsid w:val="00F3789E"/>
    <w:rsid w:val="00F42A7B"/>
    <w:rsid w:val="00F652F0"/>
    <w:rsid w:val="00F71A68"/>
    <w:rsid w:val="00FA0F37"/>
    <w:rsid w:val="00FA5203"/>
    <w:rsid w:val="00FB4147"/>
    <w:rsid w:val="00FC115B"/>
    <w:rsid w:val="00FC197D"/>
    <w:rsid w:val="00FC4850"/>
    <w:rsid w:val="00FD6A0E"/>
    <w:rsid w:val="00FE055D"/>
    <w:rsid w:val="00FE4758"/>
    <w:rsid w:val="00FE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6FA5"/>
  <w15:chartTrackingRefBased/>
  <w15:docId w15:val="{E4573DAC-EDA7-4F95-B110-B5ABFCB4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B4"/>
  </w:style>
  <w:style w:type="paragraph" w:styleId="Heading1">
    <w:name w:val="heading 1"/>
    <w:basedOn w:val="Normal"/>
    <w:next w:val="Normal"/>
    <w:link w:val="Heading1Char"/>
    <w:uiPriority w:val="9"/>
    <w:qFormat/>
    <w:rsid w:val="008203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44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A88"/>
    <w:pPr>
      <w:spacing w:after="0" w:line="240" w:lineRule="auto"/>
    </w:pPr>
  </w:style>
  <w:style w:type="numbering" w:customStyle="1" w:styleId="NoList1">
    <w:name w:val="No List1"/>
    <w:next w:val="NoList"/>
    <w:uiPriority w:val="99"/>
    <w:semiHidden/>
    <w:unhideWhenUsed/>
    <w:rsid w:val="00D01A88"/>
  </w:style>
  <w:style w:type="paragraph" w:customStyle="1" w:styleId="Normal0">
    <w:name w:val="Normal_0"/>
    <w:qFormat/>
    <w:rsid w:val="00D01A88"/>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D01A88"/>
    <w:pPr>
      <w:spacing w:after="0" w:line="240" w:lineRule="auto"/>
    </w:pPr>
    <w:rPr>
      <w:rFonts w:ascii="Times New Roman" w:eastAsia="Times New Roman" w:hAnsi="Times New Roman" w:cs="Times New Roman"/>
      <w:sz w:val="24"/>
      <w:szCs w:val="24"/>
    </w:rPr>
  </w:style>
  <w:style w:type="paragraph" w:customStyle="1" w:styleId="Normal2">
    <w:name w:val="Normal_2"/>
    <w:qFormat/>
    <w:rsid w:val="00D01A88"/>
    <w:pPr>
      <w:spacing w:after="0" w:line="240" w:lineRule="auto"/>
    </w:pPr>
    <w:rPr>
      <w:rFonts w:ascii="Times New Roman" w:eastAsia="Times New Roman" w:hAnsi="Times New Roman" w:cs="Times New Roman"/>
      <w:sz w:val="24"/>
      <w:szCs w:val="24"/>
    </w:rPr>
  </w:style>
  <w:style w:type="paragraph" w:customStyle="1" w:styleId="Normal3">
    <w:name w:val="Normal_3"/>
    <w:qFormat/>
    <w:rsid w:val="00D01A88"/>
    <w:pPr>
      <w:spacing w:after="0" w:line="240" w:lineRule="auto"/>
    </w:pPr>
    <w:rPr>
      <w:rFonts w:ascii="Times New Roman" w:eastAsia="Times New Roman" w:hAnsi="Times New Roman" w:cs="Times New Roman"/>
      <w:sz w:val="24"/>
      <w:szCs w:val="24"/>
    </w:rPr>
  </w:style>
  <w:style w:type="paragraph" w:customStyle="1" w:styleId="Normal4">
    <w:name w:val="Normal_4"/>
    <w:qFormat/>
    <w:rsid w:val="00D01A88"/>
    <w:pPr>
      <w:spacing w:after="0" w:line="240" w:lineRule="auto"/>
    </w:pPr>
    <w:rPr>
      <w:rFonts w:ascii="Times New Roman" w:eastAsia="Times New Roman" w:hAnsi="Times New Roman" w:cs="Times New Roman"/>
      <w:sz w:val="24"/>
      <w:szCs w:val="24"/>
    </w:rPr>
  </w:style>
  <w:style w:type="paragraph" w:customStyle="1" w:styleId="Normal5">
    <w:name w:val="Normal_5"/>
    <w:qFormat/>
    <w:rsid w:val="00D01A88"/>
    <w:pPr>
      <w:spacing w:after="0" w:line="240" w:lineRule="auto"/>
    </w:pPr>
    <w:rPr>
      <w:rFonts w:ascii="Times New Roman" w:eastAsia="Times New Roman" w:hAnsi="Times New Roman" w:cs="Times New Roman"/>
      <w:sz w:val="24"/>
      <w:szCs w:val="24"/>
    </w:rPr>
  </w:style>
  <w:style w:type="table" w:styleId="MediumShading1">
    <w:name w:val="Medium Shading 1"/>
    <w:basedOn w:val="TableNormal"/>
    <w:uiPriority w:val="63"/>
    <w:rsid w:val="00D01A8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6">
    <w:name w:val="Normal_6"/>
    <w:qFormat/>
    <w:rsid w:val="00D01A88"/>
    <w:pPr>
      <w:spacing w:after="0" w:line="240" w:lineRule="auto"/>
    </w:pPr>
    <w:rPr>
      <w:rFonts w:ascii="Times New Roman" w:eastAsia="Times New Roman" w:hAnsi="Times New Roman" w:cs="Times New Roman"/>
      <w:sz w:val="24"/>
      <w:szCs w:val="24"/>
    </w:rPr>
  </w:style>
  <w:style w:type="paragraph" w:customStyle="1" w:styleId="Normal7">
    <w:name w:val="Normal_7"/>
    <w:qFormat/>
    <w:rsid w:val="00D01A88"/>
    <w:pPr>
      <w:spacing w:after="0" w:line="240" w:lineRule="auto"/>
    </w:pPr>
    <w:rPr>
      <w:rFonts w:ascii="Times New Roman" w:eastAsia="Times New Roman" w:hAnsi="Times New Roman" w:cs="Times New Roman"/>
      <w:sz w:val="24"/>
      <w:szCs w:val="24"/>
    </w:rPr>
  </w:style>
  <w:style w:type="paragraph" w:customStyle="1" w:styleId="Normal8">
    <w:name w:val="Normal_8"/>
    <w:qFormat/>
    <w:rsid w:val="00D01A88"/>
    <w:pPr>
      <w:spacing w:after="0" w:line="240" w:lineRule="auto"/>
    </w:pPr>
    <w:rPr>
      <w:rFonts w:ascii="Times New Roman" w:eastAsia="Times New Roman" w:hAnsi="Times New Roman" w:cs="Times New Roman"/>
      <w:sz w:val="24"/>
      <w:szCs w:val="24"/>
    </w:rPr>
  </w:style>
  <w:style w:type="paragraph" w:customStyle="1" w:styleId="Normal9">
    <w:name w:val="Normal_9"/>
    <w:qFormat/>
    <w:rsid w:val="00D01A88"/>
    <w:pPr>
      <w:spacing w:after="0" w:line="240" w:lineRule="auto"/>
    </w:pPr>
    <w:rPr>
      <w:rFonts w:ascii="Times New Roman" w:eastAsia="Times New Roman" w:hAnsi="Times New Roman" w:cs="Times New Roman"/>
      <w:sz w:val="24"/>
      <w:szCs w:val="24"/>
    </w:rPr>
  </w:style>
  <w:style w:type="paragraph" w:customStyle="1" w:styleId="Normal10">
    <w:name w:val="Normal_10"/>
    <w:qFormat/>
    <w:rsid w:val="00D01A88"/>
    <w:pPr>
      <w:spacing w:after="0" w:line="240" w:lineRule="auto"/>
    </w:pPr>
    <w:rPr>
      <w:rFonts w:ascii="Times New Roman" w:eastAsia="Times New Roman" w:hAnsi="Times New Roman" w:cs="Times New Roman"/>
      <w:sz w:val="24"/>
      <w:szCs w:val="24"/>
    </w:rPr>
  </w:style>
  <w:style w:type="paragraph" w:customStyle="1" w:styleId="Normal11">
    <w:name w:val="Normal_11"/>
    <w:qFormat/>
    <w:rsid w:val="00D01A88"/>
    <w:pPr>
      <w:spacing w:after="0" w:line="240" w:lineRule="auto"/>
    </w:pPr>
    <w:rPr>
      <w:rFonts w:ascii="Times New Roman" w:eastAsia="Times New Roman" w:hAnsi="Times New Roman" w:cs="Times New Roman"/>
      <w:sz w:val="24"/>
      <w:szCs w:val="24"/>
    </w:rPr>
  </w:style>
  <w:style w:type="paragraph" w:customStyle="1" w:styleId="Normal12">
    <w:name w:val="Normal_12"/>
    <w:qFormat/>
    <w:rsid w:val="00D01A88"/>
    <w:pPr>
      <w:spacing w:after="0" w:line="240" w:lineRule="auto"/>
    </w:pPr>
    <w:rPr>
      <w:rFonts w:ascii="Times New Roman" w:eastAsia="Times New Roman" w:hAnsi="Times New Roman" w:cs="Times New Roman"/>
      <w:sz w:val="24"/>
      <w:szCs w:val="24"/>
    </w:rPr>
  </w:style>
  <w:style w:type="paragraph" w:customStyle="1" w:styleId="Normal13">
    <w:name w:val="Normal_13"/>
    <w:qFormat/>
    <w:rsid w:val="00D01A88"/>
    <w:pPr>
      <w:spacing w:after="0" w:line="240" w:lineRule="auto"/>
    </w:pPr>
    <w:rPr>
      <w:rFonts w:ascii="Times New Roman" w:eastAsia="Times New Roman" w:hAnsi="Times New Roman" w:cs="Times New Roman"/>
      <w:sz w:val="24"/>
      <w:szCs w:val="24"/>
    </w:rPr>
  </w:style>
  <w:style w:type="paragraph" w:customStyle="1" w:styleId="Normal14">
    <w:name w:val="Normal_14"/>
    <w:qFormat/>
    <w:rsid w:val="00D01A88"/>
    <w:pPr>
      <w:spacing w:after="0" w:line="240" w:lineRule="auto"/>
    </w:pPr>
    <w:rPr>
      <w:rFonts w:ascii="Times New Roman" w:eastAsia="Times New Roman" w:hAnsi="Times New Roman" w:cs="Times New Roman"/>
      <w:sz w:val="24"/>
      <w:szCs w:val="24"/>
    </w:rPr>
  </w:style>
  <w:style w:type="paragraph" w:customStyle="1" w:styleId="Normal15">
    <w:name w:val="Normal_15"/>
    <w:qFormat/>
    <w:rsid w:val="00D01A88"/>
    <w:pPr>
      <w:spacing w:after="0" w:line="240" w:lineRule="auto"/>
    </w:pPr>
    <w:rPr>
      <w:rFonts w:ascii="Times New Roman" w:eastAsia="Times New Roman" w:hAnsi="Times New Roman" w:cs="Times New Roman"/>
      <w:sz w:val="24"/>
      <w:szCs w:val="24"/>
    </w:rPr>
  </w:style>
  <w:style w:type="paragraph" w:customStyle="1" w:styleId="Normal16">
    <w:name w:val="Normal_16"/>
    <w:qFormat/>
    <w:rsid w:val="00D01A88"/>
    <w:pPr>
      <w:spacing w:after="0" w:line="240" w:lineRule="auto"/>
    </w:pPr>
    <w:rPr>
      <w:rFonts w:ascii="Times New Roman" w:eastAsia="Times New Roman" w:hAnsi="Times New Roman" w:cs="Times New Roman"/>
      <w:sz w:val="24"/>
      <w:szCs w:val="24"/>
    </w:rPr>
  </w:style>
  <w:style w:type="paragraph" w:customStyle="1" w:styleId="Normal17">
    <w:name w:val="Normal_17"/>
    <w:qFormat/>
    <w:rsid w:val="00D01A88"/>
    <w:pPr>
      <w:spacing w:after="0" w:line="240" w:lineRule="auto"/>
    </w:pPr>
    <w:rPr>
      <w:rFonts w:ascii="Times New Roman" w:eastAsia="Times New Roman" w:hAnsi="Times New Roman" w:cs="Times New Roman"/>
      <w:sz w:val="24"/>
      <w:szCs w:val="24"/>
    </w:rPr>
  </w:style>
  <w:style w:type="paragraph" w:customStyle="1" w:styleId="Normal18">
    <w:name w:val="Normal_18"/>
    <w:qFormat/>
    <w:rsid w:val="00D01A88"/>
    <w:pPr>
      <w:spacing w:after="0" w:line="240" w:lineRule="auto"/>
    </w:pPr>
    <w:rPr>
      <w:rFonts w:ascii="Times New Roman" w:eastAsia="Times New Roman" w:hAnsi="Times New Roman" w:cs="Times New Roman"/>
      <w:sz w:val="24"/>
      <w:szCs w:val="24"/>
    </w:rPr>
  </w:style>
  <w:style w:type="paragraph" w:customStyle="1" w:styleId="Normal19">
    <w:name w:val="Normal_19"/>
    <w:qFormat/>
    <w:rsid w:val="00D01A88"/>
    <w:pPr>
      <w:spacing w:after="0" w:line="240" w:lineRule="auto"/>
    </w:pPr>
    <w:rPr>
      <w:rFonts w:ascii="Times New Roman" w:eastAsia="Times New Roman" w:hAnsi="Times New Roman" w:cs="Times New Roman"/>
      <w:sz w:val="24"/>
      <w:szCs w:val="24"/>
    </w:rPr>
  </w:style>
  <w:style w:type="paragraph" w:customStyle="1" w:styleId="Normal20">
    <w:name w:val="Normal_20"/>
    <w:qFormat/>
    <w:rsid w:val="00D01A88"/>
    <w:pPr>
      <w:spacing w:after="0" w:line="240" w:lineRule="auto"/>
    </w:pPr>
    <w:rPr>
      <w:rFonts w:ascii="Times New Roman" w:eastAsia="Times New Roman" w:hAnsi="Times New Roman" w:cs="Times New Roman"/>
      <w:sz w:val="24"/>
      <w:szCs w:val="24"/>
    </w:rPr>
  </w:style>
  <w:style w:type="paragraph" w:customStyle="1" w:styleId="Normal21">
    <w:name w:val="Normal_21"/>
    <w:qFormat/>
    <w:rsid w:val="00D01A88"/>
    <w:pPr>
      <w:spacing w:after="0" w:line="240" w:lineRule="auto"/>
    </w:pPr>
    <w:rPr>
      <w:rFonts w:ascii="Times New Roman" w:eastAsia="Times New Roman" w:hAnsi="Times New Roman" w:cs="Times New Roman"/>
      <w:sz w:val="24"/>
      <w:szCs w:val="24"/>
    </w:rPr>
  </w:style>
  <w:style w:type="paragraph" w:customStyle="1" w:styleId="Normal22">
    <w:name w:val="Normal_22"/>
    <w:qFormat/>
    <w:rsid w:val="00D01A88"/>
    <w:pPr>
      <w:spacing w:after="0" w:line="240" w:lineRule="auto"/>
    </w:pPr>
    <w:rPr>
      <w:rFonts w:ascii="Times New Roman" w:eastAsia="Times New Roman" w:hAnsi="Times New Roman" w:cs="Times New Roman"/>
      <w:sz w:val="24"/>
      <w:szCs w:val="24"/>
    </w:rPr>
  </w:style>
  <w:style w:type="paragraph" w:customStyle="1" w:styleId="Normal23">
    <w:name w:val="Normal_23"/>
    <w:qFormat/>
    <w:rsid w:val="00D01A88"/>
    <w:pPr>
      <w:spacing w:after="0" w:line="240" w:lineRule="auto"/>
    </w:pPr>
    <w:rPr>
      <w:rFonts w:ascii="Times New Roman" w:eastAsia="Times New Roman" w:hAnsi="Times New Roman" w:cs="Times New Roman"/>
      <w:sz w:val="24"/>
      <w:szCs w:val="24"/>
    </w:rPr>
  </w:style>
  <w:style w:type="paragraph" w:customStyle="1" w:styleId="Normal24">
    <w:name w:val="Normal_24"/>
    <w:qFormat/>
    <w:rsid w:val="00D01A88"/>
    <w:pPr>
      <w:spacing w:after="0" w:line="240" w:lineRule="auto"/>
    </w:pPr>
    <w:rPr>
      <w:rFonts w:ascii="Times New Roman" w:eastAsia="Times New Roman" w:hAnsi="Times New Roman" w:cs="Times New Roman"/>
      <w:sz w:val="24"/>
      <w:szCs w:val="24"/>
    </w:rPr>
  </w:style>
  <w:style w:type="paragraph" w:customStyle="1" w:styleId="Normal25">
    <w:name w:val="Normal_25"/>
    <w:qFormat/>
    <w:rsid w:val="00D01A88"/>
    <w:pPr>
      <w:spacing w:after="0" w:line="240" w:lineRule="auto"/>
    </w:pPr>
    <w:rPr>
      <w:rFonts w:ascii="Times New Roman" w:eastAsia="Times New Roman" w:hAnsi="Times New Roman" w:cs="Times New Roman"/>
      <w:sz w:val="24"/>
      <w:szCs w:val="24"/>
    </w:rPr>
  </w:style>
  <w:style w:type="paragraph" w:customStyle="1" w:styleId="Normal26">
    <w:name w:val="Normal_26"/>
    <w:qFormat/>
    <w:rsid w:val="00D01A88"/>
    <w:pPr>
      <w:spacing w:after="0" w:line="240" w:lineRule="auto"/>
    </w:pPr>
    <w:rPr>
      <w:rFonts w:ascii="Times New Roman" w:eastAsia="Times New Roman" w:hAnsi="Times New Roman" w:cs="Times New Roman"/>
      <w:sz w:val="24"/>
      <w:szCs w:val="24"/>
    </w:rPr>
  </w:style>
  <w:style w:type="paragraph" w:customStyle="1" w:styleId="Normal27">
    <w:name w:val="Normal_27"/>
    <w:qFormat/>
    <w:rsid w:val="00D01A88"/>
    <w:pPr>
      <w:spacing w:after="0" w:line="240" w:lineRule="auto"/>
    </w:pPr>
    <w:rPr>
      <w:rFonts w:ascii="Times New Roman" w:eastAsia="Times New Roman" w:hAnsi="Times New Roman" w:cs="Times New Roman"/>
      <w:sz w:val="24"/>
      <w:szCs w:val="24"/>
    </w:rPr>
  </w:style>
  <w:style w:type="paragraph" w:customStyle="1" w:styleId="Normal28">
    <w:name w:val="Normal_28"/>
    <w:qFormat/>
    <w:rsid w:val="00D01A88"/>
    <w:pPr>
      <w:spacing w:after="0" w:line="240" w:lineRule="auto"/>
    </w:pPr>
    <w:rPr>
      <w:rFonts w:ascii="Times New Roman" w:eastAsia="Times New Roman" w:hAnsi="Times New Roman" w:cs="Times New Roman"/>
      <w:sz w:val="24"/>
      <w:szCs w:val="24"/>
    </w:rPr>
  </w:style>
  <w:style w:type="paragraph" w:customStyle="1" w:styleId="Normal29">
    <w:name w:val="Normal_29"/>
    <w:qFormat/>
    <w:rsid w:val="00D01A88"/>
    <w:pPr>
      <w:spacing w:after="0" w:line="240" w:lineRule="auto"/>
    </w:pPr>
    <w:rPr>
      <w:rFonts w:ascii="Times New Roman" w:eastAsia="Times New Roman" w:hAnsi="Times New Roman" w:cs="Times New Roman"/>
      <w:sz w:val="24"/>
      <w:szCs w:val="24"/>
    </w:rPr>
  </w:style>
  <w:style w:type="paragraph" w:customStyle="1" w:styleId="Normal30">
    <w:name w:val="Normal_30"/>
    <w:qFormat/>
    <w:rsid w:val="00D01A88"/>
    <w:pPr>
      <w:spacing w:after="0" w:line="240" w:lineRule="auto"/>
    </w:pPr>
    <w:rPr>
      <w:rFonts w:ascii="Times New Roman" w:eastAsia="Times New Roman" w:hAnsi="Times New Roman" w:cs="Times New Roman"/>
      <w:sz w:val="24"/>
      <w:szCs w:val="24"/>
    </w:rPr>
  </w:style>
  <w:style w:type="paragraph" w:customStyle="1" w:styleId="Normal31">
    <w:name w:val="Normal_31"/>
    <w:qFormat/>
    <w:rsid w:val="00D01A88"/>
    <w:pPr>
      <w:spacing w:after="0" w:line="240" w:lineRule="auto"/>
    </w:pPr>
    <w:rPr>
      <w:rFonts w:ascii="Times New Roman" w:eastAsia="Times New Roman" w:hAnsi="Times New Roman" w:cs="Times New Roman"/>
      <w:sz w:val="24"/>
      <w:szCs w:val="24"/>
    </w:rPr>
  </w:style>
  <w:style w:type="paragraph" w:customStyle="1" w:styleId="Normal32">
    <w:name w:val="Normal_32"/>
    <w:qFormat/>
    <w:rsid w:val="00D01A88"/>
    <w:pPr>
      <w:spacing w:after="0" w:line="240" w:lineRule="auto"/>
    </w:pPr>
    <w:rPr>
      <w:rFonts w:ascii="Times New Roman" w:eastAsia="Times New Roman" w:hAnsi="Times New Roman" w:cs="Times New Roman"/>
      <w:sz w:val="24"/>
      <w:szCs w:val="24"/>
    </w:rPr>
  </w:style>
  <w:style w:type="paragraph" w:customStyle="1" w:styleId="Normal33">
    <w:name w:val="Normal_33"/>
    <w:qFormat/>
    <w:rsid w:val="00D01A8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1A88"/>
    <w:rPr>
      <w:color w:val="0563C1" w:themeColor="hyperlink"/>
      <w:u w:val="single"/>
    </w:rPr>
  </w:style>
  <w:style w:type="character" w:customStyle="1" w:styleId="UnresolvedMention1">
    <w:name w:val="Unresolved Mention1"/>
    <w:basedOn w:val="DefaultParagraphFont"/>
    <w:uiPriority w:val="99"/>
    <w:semiHidden/>
    <w:unhideWhenUsed/>
    <w:rsid w:val="00D01A88"/>
    <w:rPr>
      <w:color w:val="605E5C"/>
      <w:shd w:val="clear" w:color="auto" w:fill="E1DFDD"/>
    </w:rPr>
  </w:style>
  <w:style w:type="paragraph" w:styleId="ListParagraph">
    <w:name w:val="List Paragraph"/>
    <w:basedOn w:val="Normal"/>
    <w:uiPriority w:val="34"/>
    <w:qFormat/>
    <w:rsid w:val="00AF763C"/>
    <w:pPr>
      <w:ind w:left="720"/>
      <w:contextualSpacing/>
    </w:pPr>
  </w:style>
  <w:style w:type="paragraph" w:styleId="Header">
    <w:name w:val="header"/>
    <w:basedOn w:val="Normal"/>
    <w:link w:val="HeaderChar"/>
    <w:uiPriority w:val="99"/>
    <w:unhideWhenUsed/>
    <w:rsid w:val="00AF7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63C"/>
  </w:style>
  <w:style w:type="paragraph" w:styleId="Footer">
    <w:name w:val="footer"/>
    <w:basedOn w:val="Normal"/>
    <w:link w:val="FooterChar"/>
    <w:uiPriority w:val="99"/>
    <w:unhideWhenUsed/>
    <w:rsid w:val="00AF7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63C"/>
  </w:style>
  <w:style w:type="paragraph" w:styleId="BodyTextIndent2">
    <w:name w:val="Body Text Indent 2"/>
    <w:basedOn w:val="Normal"/>
    <w:link w:val="BodyTextIndent2Char"/>
    <w:semiHidden/>
    <w:unhideWhenUsed/>
    <w:rsid w:val="00E55323"/>
    <w:pPr>
      <w:spacing w:after="0" w:line="240" w:lineRule="auto"/>
      <w:ind w:left="720"/>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semiHidden/>
    <w:rsid w:val="00E55323"/>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811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121"/>
    <w:rPr>
      <w:rFonts w:ascii="Segoe UI" w:hAnsi="Segoe UI" w:cs="Segoe UI"/>
      <w:sz w:val="18"/>
      <w:szCs w:val="18"/>
    </w:rPr>
  </w:style>
  <w:style w:type="table" w:styleId="TableGrid">
    <w:name w:val="Table Grid"/>
    <w:basedOn w:val="TableNormal"/>
    <w:uiPriority w:val="39"/>
    <w:rsid w:val="00A6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1A2"/>
    <w:rPr>
      <w:sz w:val="16"/>
      <w:szCs w:val="16"/>
    </w:rPr>
  </w:style>
  <w:style w:type="paragraph" w:styleId="CommentText">
    <w:name w:val="annotation text"/>
    <w:basedOn w:val="Normal"/>
    <w:link w:val="CommentTextChar"/>
    <w:uiPriority w:val="99"/>
    <w:semiHidden/>
    <w:unhideWhenUsed/>
    <w:rsid w:val="00A311A2"/>
    <w:pPr>
      <w:spacing w:line="240" w:lineRule="auto"/>
    </w:pPr>
    <w:rPr>
      <w:sz w:val="20"/>
      <w:szCs w:val="20"/>
    </w:rPr>
  </w:style>
  <w:style w:type="character" w:customStyle="1" w:styleId="CommentTextChar">
    <w:name w:val="Comment Text Char"/>
    <w:basedOn w:val="DefaultParagraphFont"/>
    <w:link w:val="CommentText"/>
    <w:uiPriority w:val="99"/>
    <w:semiHidden/>
    <w:rsid w:val="00A311A2"/>
    <w:rPr>
      <w:sz w:val="20"/>
      <w:szCs w:val="20"/>
    </w:rPr>
  </w:style>
  <w:style w:type="paragraph" w:styleId="CommentSubject">
    <w:name w:val="annotation subject"/>
    <w:basedOn w:val="CommentText"/>
    <w:next w:val="CommentText"/>
    <w:link w:val="CommentSubjectChar"/>
    <w:uiPriority w:val="99"/>
    <w:semiHidden/>
    <w:unhideWhenUsed/>
    <w:rsid w:val="00A311A2"/>
    <w:rPr>
      <w:b/>
      <w:bCs/>
    </w:rPr>
  </w:style>
  <w:style w:type="character" w:customStyle="1" w:styleId="CommentSubjectChar">
    <w:name w:val="Comment Subject Char"/>
    <w:basedOn w:val="CommentTextChar"/>
    <w:link w:val="CommentSubject"/>
    <w:uiPriority w:val="99"/>
    <w:semiHidden/>
    <w:rsid w:val="00A311A2"/>
    <w:rPr>
      <w:b/>
      <w:bCs/>
      <w:sz w:val="20"/>
      <w:szCs w:val="20"/>
    </w:rPr>
  </w:style>
  <w:style w:type="paragraph" w:styleId="Revision">
    <w:name w:val="Revision"/>
    <w:hidden/>
    <w:uiPriority w:val="99"/>
    <w:semiHidden/>
    <w:rsid w:val="006E4C63"/>
    <w:pPr>
      <w:spacing w:after="0" w:line="240" w:lineRule="auto"/>
    </w:pPr>
  </w:style>
  <w:style w:type="paragraph" w:customStyle="1" w:styleId="TableParagraph">
    <w:name w:val="Table Paragraph"/>
    <w:basedOn w:val="Normal"/>
    <w:uiPriority w:val="1"/>
    <w:qFormat/>
    <w:rsid w:val="00852E14"/>
    <w:pPr>
      <w:widowControl w:val="0"/>
      <w:autoSpaceDE w:val="0"/>
      <w:autoSpaceDN w:val="0"/>
      <w:spacing w:after="0" w:line="240" w:lineRule="auto"/>
      <w:ind w:left="60"/>
    </w:pPr>
    <w:rPr>
      <w:rFonts w:ascii="Arial" w:eastAsia="Calibri" w:hAnsi="Arial" w:cs="Calibri"/>
      <w:i/>
      <w:iCs/>
      <w:color w:val="5B9BD5" w:themeColor="accent5"/>
      <w:sz w:val="20"/>
      <w:lang w:bidi="en-US"/>
    </w:rPr>
  </w:style>
  <w:style w:type="paragraph" w:customStyle="1" w:styleId="TableHeaders">
    <w:name w:val="Table Headers"/>
    <w:basedOn w:val="TableParagraph"/>
    <w:qFormat/>
    <w:rsid w:val="005974BB"/>
    <w:rPr>
      <w:b/>
      <w:bCs/>
      <w:i w:val="0"/>
      <w:color w:val="auto"/>
    </w:rPr>
  </w:style>
  <w:style w:type="character" w:customStyle="1" w:styleId="UnresolvedMention">
    <w:name w:val="Unresolved Mention"/>
    <w:basedOn w:val="DefaultParagraphFont"/>
    <w:uiPriority w:val="99"/>
    <w:semiHidden/>
    <w:unhideWhenUsed/>
    <w:rsid w:val="00CA7712"/>
    <w:rPr>
      <w:color w:val="605E5C"/>
      <w:shd w:val="clear" w:color="auto" w:fill="E1DFDD"/>
    </w:rPr>
  </w:style>
  <w:style w:type="paragraph" w:customStyle="1" w:styleId="TableBodyTitle">
    <w:name w:val="Table Body Title"/>
    <w:basedOn w:val="Heading3"/>
    <w:qFormat/>
    <w:rsid w:val="00F24480"/>
    <w:pPr>
      <w:keepNext w:val="0"/>
      <w:keepLines w:val="0"/>
      <w:spacing w:before="200" w:line="276" w:lineRule="auto"/>
    </w:pPr>
    <w:rPr>
      <w:rFonts w:ascii="Arial" w:eastAsiaTheme="minorEastAsia" w:hAnsi="Arial" w:cstheme="minorBidi"/>
      <w:b/>
      <w:bCs/>
      <w:i/>
      <w:iCs/>
      <w:color w:val="auto"/>
      <w:sz w:val="22"/>
      <w:szCs w:val="22"/>
    </w:rPr>
  </w:style>
  <w:style w:type="character" w:customStyle="1" w:styleId="Heading3Char">
    <w:name w:val="Heading 3 Char"/>
    <w:basedOn w:val="DefaultParagraphFont"/>
    <w:link w:val="Heading3"/>
    <w:uiPriority w:val="9"/>
    <w:semiHidden/>
    <w:rsid w:val="00F2448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2035A"/>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8665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4108">
      <w:bodyDiv w:val="1"/>
      <w:marLeft w:val="0"/>
      <w:marRight w:val="0"/>
      <w:marTop w:val="0"/>
      <w:marBottom w:val="0"/>
      <w:divBdr>
        <w:top w:val="none" w:sz="0" w:space="0" w:color="auto"/>
        <w:left w:val="none" w:sz="0" w:space="0" w:color="auto"/>
        <w:bottom w:val="none" w:sz="0" w:space="0" w:color="auto"/>
        <w:right w:val="none" w:sz="0" w:space="0" w:color="auto"/>
      </w:divBdr>
    </w:div>
    <w:div w:id="901138149">
      <w:bodyDiv w:val="1"/>
      <w:marLeft w:val="0"/>
      <w:marRight w:val="0"/>
      <w:marTop w:val="0"/>
      <w:marBottom w:val="0"/>
      <w:divBdr>
        <w:top w:val="none" w:sz="0" w:space="0" w:color="auto"/>
        <w:left w:val="none" w:sz="0" w:space="0" w:color="auto"/>
        <w:bottom w:val="none" w:sz="0" w:space="0" w:color="auto"/>
        <w:right w:val="none" w:sz="0" w:space="0" w:color="auto"/>
      </w:divBdr>
    </w:div>
    <w:div w:id="1004936019">
      <w:bodyDiv w:val="1"/>
      <w:marLeft w:val="0"/>
      <w:marRight w:val="0"/>
      <w:marTop w:val="0"/>
      <w:marBottom w:val="0"/>
      <w:divBdr>
        <w:top w:val="none" w:sz="0" w:space="0" w:color="auto"/>
        <w:left w:val="none" w:sz="0" w:space="0" w:color="auto"/>
        <w:bottom w:val="none" w:sz="0" w:space="0" w:color="auto"/>
        <w:right w:val="none" w:sz="0" w:space="0" w:color="auto"/>
      </w:divBdr>
    </w:div>
    <w:div w:id="1172179686">
      <w:bodyDiv w:val="1"/>
      <w:marLeft w:val="0"/>
      <w:marRight w:val="0"/>
      <w:marTop w:val="0"/>
      <w:marBottom w:val="0"/>
      <w:divBdr>
        <w:top w:val="none" w:sz="0" w:space="0" w:color="auto"/>
        <w:left w:val="none" w:sz="0" w:space="0" w:color="auto"/>
        <w:bottom w:val="none" w:sz="0" w:space="0" w:color="auto"/>
        <w:right w:val="none" w:sz="0" w:space="0" w:color="auto"/>
      </w:divBdr>
      <w:divsChild>
        <w:div w:id="1367484963">
          <w:marLeft w:val="446"/>
          <w:marRight w:val="0"/>
          <w:marTop w:val="115"/>
          <w:marBottom w:val="120"/>
          <w:divBdr>
            <w:top w:val="none" w:sz="0" w:space="0" w:color="auto"/>
            <w:left w:val="none" w:sz="0" w:space="0" w:color="auto"/>
            <w:bottom w:val="none" w:sz="0" w:space="0" w:color="auto"/>
            <w:right w:val="none" w:sz="0" w:space="0" w:color="auto"/>
          </w:divBdr>
        </w:div>
        <w:div w:id="1437870858">
          <w:marLeft w:val="446"/>
          <w:marRight w:val="0"/>
          <w:marTop w:val="115"/>
          <w:marBottom w:val="120"/>
          <w:divBdr>
            <w:top w:val="none" w:sz="0" w:space="0" w:color="auto"/>
            <w:left w:val="none" w:sz="0" w:space="0" w:color="auto"/>
            <w:bottom w:val="none" w:sz="0" w:space="0" w:color="auto"/>
            <w:right w:val="none" w:sz="0" w:space="0" w:color="auto"/>
          </w:divBdr>
        </w:div>
      </w:divsChild>
    </w:div>
    <w:div w:id="1391077512">
      <w:bodyDiv w:val="1"/>
      <w:marLeft w:val="0"/>
      <w:marRight w:val="0"/>
      <w:marTop w:val="0"/>
      <w:marBottom w:val="0"/>
      <w:divBdr>
        <w:top w:val="none" w:sz="0" w:space="0" w:color="auto"/>
        <w:left w:val="none" w:sz="0" w:space="0" w:color="auto"/>
        <w:bottom w:val="none" w:sz="0" w:space="0" w:color="auto"/>
        <w:right w:val="none" w:sz="0" w:space="0" w:color="auto"/>
      </w:divBdr>
    </w:div>
    <w:div w:id="1838155514">
      <w:bodyDiv w:val="1"/>
      <w:marLeft w:val="0"/>
      <w:marRight w:val="0"/>
      <w:marTop w:val="0"/>
      <w:marBottom w:val="0"/>
      <w:divBdr>
        <w:top w:val="none" w:sz="0" w:space="0" w:color="auto"/>
        <w:left w:val="none" w:sz="0" w:space="0" w:color="auto"/>
        <w:bottom w:val="none" w:sz="0" w:space="0" w:color="auto"/>
        <w:right w:val="none" w:sz="0" w:space="0" w:color="auto"/>
      </w:divBdr>
    </w:div>
    <w:div w:id="1853030406">
      <w:bodyDiv w:val="1"/>
      <w:marLeft w:val="0"/>
      <w:marRight w:val="0"/>
      <w:marTop w:val="0"/>
      <w:marBottom w:val="0"/>
      <w:divBdr>
        <w:top w:val="none" w:sz="0" w:space="0" w:color="auto"/>
        <w:left w:val="none" w:sz="0" w:space="0" w:color="auto"/>
        <w:bottom w:val="none" w:sz="0" w:space="0" w:color="auto"/>
        <w:right w:val="none" w:sz="0" w:space="0" w:color="auto"/>
      </w:divBdr>
    </w:div>
    <w:div w:id="20246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rdstown@casscom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PWSPermits@Illinoi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A.PWSCompliance@illinois.gov" TargetMode="External"/><Relationship Id="rId4" Type="http://schemas.openxmlformats.org/officeDocument/2006/relationships/settings" Target="settings.xml"/><Relationship Id="rId9" Type="http://schemas.openxmlformats.org/officeDocument/2006/relationships/hyperlink" Target="https://gps-coordinat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446F6-4CC3-4AA6-9BD8-04C34886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7863</Words>
  <Characters>44823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mcmillan@ilrwa.org</dc:creator>
  <cp:keywords/>
  <dc:description/>
  <cp:lastModifiedBy>Heather McLeod</cp:lastModifiedBy>
  <cp:revision>2</cp:revision>
  <cp:lastPrinted>2020-07-01T13:27:00Z</cp:lastPrinted>
  <dcterms:created xsi:type="dcterms:W3CDTF">2025-06-27T14:38:00Z</dcterms:created>
  <dcterms:modified xsi:type="dcterms:W3CDTF">2025-06-27T14:38:00Z</dcterms:modified>
</cp:coreProperties>
</file>